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27" w:rsidRDefault="004F2C27" w:rsidP="004F2C27">
      <w:pPr>
        <w:pStyle w:val="Standard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99535E" wp14:editId="431FFAD1">
            <wp:simplePos x="0" y="0"/>
            <wp:positionH relativeFrom="column">
              <wp:posOffset>-492125</wp:posOffset>
            </wp:positionH>
            <wp:positionV relativeFrom="paragraph">
              <wp:posOffset>-480695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12" w:rsidRPr="00B00712" w:rsidRDefault="00C67CCB" w:rsidP="00C67CCB">
      <w:pPr>
        <w:pStyle w:val="StandardWeb"/>
        <w:jc w:val="center"/>
        <w:rPr>
          <w:rStyle w:val="Hiperveza"/>
          <w:rFonts w:ascii="Arial" w:eastAsiaTheme="minorHAnsi" w:hAnsi="Arial" w:cs="Arial"/>
          <w:b/>
          <w:bCs/>
          <w:color w:val="auto"/>
          <w:sz w:val="26"/>
          <w:szCs w:val="26"/>
          <w:u w:val="none"/>
          <w:lang w:eastAsia="en-US"/>
        </w:rPr>
      </w:pPr>
      <w:bookmarkStart w:id="0" w:name="_GoBack"/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Pokrenuto</w:t>
      </w:r>
      <w:r w:rsidR="00B00712" w:rsidRP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</w:t>
      </w:r>
      <w:r w:rsid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e-savjetovanje </w:t>
      </w:r>
      <w:r w:rsidR="00B00712" w:rsidRP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za Poziv na dostavu projektnih prijedloga „Povećanje razvoja novih proizvoda i usluga koji proizlaze iz aktivnosti ist</w:t>
      </w:r>
      <w:r w:rsidR="00B0071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raživanja i razvoja - faza II“</w:t>
      </w:r>
    </w:p>
    <w:bookmarkEnd w:id="0"/>
    <w:p w:rsidR="00B00712" w:rsidRDefault="00B00712" w:rsidP="00B00712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B00712">
        <w:rPr>
          <w:rFonts w:ascii="Arial" w:hAnsi="Arial" w:cs="Arial"/>
          <w:sz w:val="22"/>
          <w:szCs w:val="22"/>
        </w:rPr>
        <w:t>Ministarstvo gospodarstva, poduzetništva i obrta pokrenulo je provođenje e-savjetovanja sa zainteresiranom javnošću za Poziv na dostavu projektnih prijedloga „Povećanje razvoja novih proizvoda i usluga koji proizlaze iz aktivnosti ist</w:t>
      </w:r>
      <w:r w:rsidR="00C3663F">
        <w:rPr>
          <w:rFonts w:ascii="Arial" w:hAnsi="Arial" w:cs="Arial"/>
          <w:sz w:val="22"/>
          <w:szCs w:val="22"/>
        </w:rPr>
        <w:t xml:space="preserve">raživanja i razvoja - faza II““, u kojem je moguće sudjelovati do 15. srpnja 2019. putem poveznice: </w:t>
      </w:r>
      <w:hyperlink r:id="rId6" w:history="1">
        <w:r w:rsidR="00C3663F">
          <w:rPr>
            <w:rStyle w:val="Hiperveza"/>
            <w:rFonts w:ascii="Arial" w:hAnsi="Arial" w:cs="Arial"/>
            <w:sz w:val="22"/>
            <w:szCs w:val="22"/>
          </w:rPr>
          <w:t>savjetovanje</w:t>
        </w:r>
      </w:hyperlink>
      <w:r w:rsidR="00C3663F">
        <w:rPr>
          <w:rFonts w:ascii="Arial" w:hAnsi="Arial" w:cs="Arial"/>
          <w:sz w:val="22"/>
          <w:szCs w:val="22"/>
        </w:rPr>
        <w:t xml:space="preserve">.  </w:t>
      </w:r>
    </w:p>
    <w:p w:rsidR="00C3663F" w:rsidRDefault="00B00712" w:rsidP="00C3663F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Poziv je pokrenut u okviru Prioritetne osi 1 „Jačanje gospodarstva pr</w:t>
      </w:r>
      <w:r w:rsidR="00C3663F">
        <w:rPr>
          <w:rFonts w:ascii="Arial" w:hAnsi="Arial" w:cs="Arial"/>
          <w:sz w:val="22"/>
          <w:szCs w:val="22"/>
        </w:rPr>
        <w:t>imjenom istraživanja i inovacija“, Investicijskog prioriteta 1b, specifičnog cilja 1b1</w:t>
      </w:r>
      <w:r w:rsidR="00C3663F" w:rsidRPr="00B00712">
        <w:rPr>
          <w:rFonts w:ascii="Arial" w:hAnsi="Arial" w:cs="Arial"/>
          <w:sz w:val="22"/>
          <w:szCs w:val="22"/>
        </w:rPr>
        <w:t xml:space="preserve"> Operativnog programa Konkurentnost i kohezija 2014-2020, financiranog sredstvima Europskog fo</w:t>
      </w:r>
      <w:r w:rsidR="00C3663F">
        <w:rPr>
          <w:rFonts w:ascii="Arial" w:hAnsi="Arial" w:cs="Arial"/>
          <w:sz w:val="22"/>
          <w:szCs w:val="22"/>
        </w:rPr>
        <w:t xml:space="preserve">nda za regionalni razvoj, a njime će se državne potpore dodjeljivati poduzetnicima koji provode projekte istraživanja i razvoja s ciljem razvoja novih proizvoda, usluga, tehnologija i poboljšanja poslovnih procesa, koji ulažu u vlastite inovacijske kapacitete ili jačaju suradnju sa znanstveno-istraživačkim institucijama kroz potpore za projekte istraživanja i razvoja i regionalne potpore za ulaganje. </w:t>
      </w:r>
    </w:p>
    <w:p w:rsidR="00B00712" w:rsidRDefault="00C67CCB" w:rsidP="00B00712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Prioritetna os 1 u okviru OPKK-a ima za cilj</w:t>
      </w:r>
      <w:r w:rsidR="00C3663F" w:rsidRPr="00C67CCB">
        <w:rPr>
          <w:rFonts w:ascii="Arial" w:hAnsi="Arial" w:cs="Arial"/>
          <w:sz w:val="22"/>
          <w:szCs w:val="22"/>
        </w:rPr>
        <w:t xml:space="preserve"> poboljšati inovativnost hrvatskog gospodarstva putem poticanja primijenjenih istraživanja, razvoja i inovacija, unapređenje suradnje između gospodarstva i znanstveno-istraživačkog sektora te aktivnosti razvoja i transfera tehnolog</w:t>
      </w:r>
      <w:r>
        <w:rPr>
          <w:rFonts w:ascii="Arial" w:hAnsi="Arial" w:cs="Arial"/>
          <w:sz w:val="22"/>
          <w:szCs w:val="22"/>
        </w:rPr>
        <w:t xml:space="preserve">ija. U sklopu specifičnog cilja 1b1 </w:t>
      </w:r>
      <w:r w:rsidR="00C3663F" w:rsidRPr="00C67CCB">
        <w:rPr>
          <w:rFonts w:ascii="Arial" w:hAnsi="Arial" w:cs="Arial"/>
          <w:sz w:val="22"/>
          <w:szCs w:val="22"/>
        </w:rPr>
        <w:t xml:space="preserve">podržavat će se razvoj novih proizvoda (dobara i usluga), tehnologija i poslovnih procesa kroz povećanje privatnih ulaganja u istraživanje, razvoj i inovacije, te jačanje kapaciteta poduzeća za istraživanje, razvoj i inovacije, kroz poboljšanje njihove suradnje s organizacijama za istraživanje i širenje znanja. </w:t>
      </w:r>
    </w:p>
    <w:p w:rsidR="00B00712" w:rsidRPr="004F2C27" w:rsidRDefault="00C3663F" w:rsidP="004F2C27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C67CCB">
        <w:rPr>
          <w:rFonts w:ascii="Arial" w:hAnsi="Arial" w:cs="Arial"/>
          <w:sz w:val="22"/>
          <w:szCs w:val="22"/>
        </w:rPr>
        <w:t>Savjetovanje omogućuje svim potencijalnim prijaviteljima, kao i najširoj zainteresiranoj javnosti, da svojim prijedlozima i sugestijama doprinesu kvaliteti natječajne dokumentacije</w:t>
      </w:r>
      <w:r w:rsidR="00C67CCB">
        <w:rPr>
          <w:rFonts w:ascii="Arial" w:hAnsi="Arial" w:cs="Arial"/>
          <w:sz w:val="22"/>
          <w:szCs w:val="22"/>
        </w:rPr>
        <w:t xml:space="preserve">. </w:t>
      </w:r>
    </w:p>
    <w:p w:rsidR="004F2C27" w:rsidRDefault="004F2C27" w:rsidP="004F2C27">
      <w:pPr>
        <w:jc w:val="both"/>
        <w:rPr>
          <w:rFonts w:ascii="Arial" w:hAnsi="Arial" w:cs="Arial"/>
        </w:rPr>
      </w:pPr>
    </w:p>
    <w:p w:rsidR="004F2C27" w:rsidRPr="009368CA" w:rsidRDefault="00C67CCB" w:rsidP="004F2C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17. lipnja 2019</w:t>
      </w:r>
      <w:r w:rsidR="004F2C27" w:rsidRPr="009368CA">
        <w:rPr>
          <w:rFonts w:ascii="Arial" w:hAnsi="Arial" w:cs="Arial"/>
        </w:rPr>
        <w:t>.</w:t>
      </w:r>
    </w:p>
    <w:p w:rsidR="004F2C27" w:rsidRPr="009368CA" w:rsidRDefault="004F2C27" w:rsidP="004F2C27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S poštovanjem,</w:t>
      </w:r>
    </w:p>
    <w:p w:rsidR="004F2C27" w:rsidRPr="009368CA" w:rsidRDefault="004F2C27" w:rsidP="004F2C27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Ministarstvo gospodarstva, poduzetništva i obrta</w:t>
      </w:r>
    </w:p>
    <w:p w:rsidR="004F2C27" w:rsidRDefault="00C67CCB" w:rsidP="004F2C27">
      <w:pPr>
        <w:jc w:val="both"/>
      </w:pPr>
      <w:hyperlink r:id="rId7" w:history="1">
        <w:r w:rsidR="004F2C27" w:rsidRPr="009368CA">
          <w:rPr>
            <w:rStyle w:val="Hiperveza"/>
            <w:rFonts w:ascii="Arial" w:hAnsi="Arial" w:cs="Arial"/>
            <w:i/>
          </w:rPr>
          <w:t>javnost@mingo.hr</w:t>
        </w:r>
      </w:hyperlink>
      <w:r w:rsidR="004F2C27" w:rsidRPr="009368CA">
        <w:rPr>
          <w:rFonts w:ascii="Arial" w:hAnsi="Arial" w:cs="Arial"/>
        </w:rPr>
        <w:t xml:space="preserve"> </w:t>
      </w:r>
    </w:p>
    <w:sectPr w:rsidR="004F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27"/>
    <w:rsid w:val="004F2C27"/>
    <w:rsid w:val="009B146D"/>
    <w:rsid w:val="00A20058"/>
    <w:rsid w:val="00A65B6F"/>
    <w:rsid w:val="00B00712"/>
    <w:rsid w:val="00C3663F"/>
    <w:rsid w:val="00C67CCB"/>
    <w:rsid w:val="00D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F2C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2C27"/>
    <w:rPr>
      <w:color w:val="800080" w:themeColor="followedHyperlink"/>
      <w:u w:val="single"/>
    </w:rPr>
  </w:style>
  <w:style w:type="character" w:customStyle="1" w:styleId="pt-defaultparagraphfont-000046">
    <w:name w:val="pt-defaultparagraphfont-000046"/>
    <w:basedOn w:val="Zadanifontodlomka"/>
    <w:rsid w:val="00C3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F2C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2C27"/>
    <w:rPr>
      <w:color w:val="800080" w:themeColor="followedHyperlink"/>
      <w:u w:val="single"/>
    </w:rPr>
  </w:style>
  <w:style w:type="character" w:customStyle="1" w:styleId="pt-defaultparagraphfont-000046">
    <w:name w:val="pt-defaultparagraphfont-000046"/>
    <w:basedOn w:val="Zadanifontodlomka"/>
    <w:rsid w:val="00C3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nost@mingo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avjetovanja.gov.hr/Econ/MainScreen?EntityId=109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NS</cp:lastModifiedBy>
  <cp:revision>2</cp:revision>
  <dcterms:created xsi:type="dcterms:W3CDTF">2019-06-17T07:38:00Z</dcterms:created>
  <dcterms:modified xsi:type="dcterms:W3CDTF">2019-06-17T07:38:00Z</dcterms:modified>
</cp:coreProperties>
</file>