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7D" w:rsidRPr="004B5FBC" w:rsidRDefault="004B5FBC" w:rsidP="00EA4E7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B5FBC">
        <w:rPr>
          <w:rFonts w:ascii="Times New Roman" w:hAnsi="Times New Roman" w:cs="Times New Roman"/>
          <w:b/>
          <w:sz w:val="18"/>
          <w:szCs w:val="18"/>
        </w:rPr>
        <w:t>GRADONAČELNIK</w:t>
      </w:r>
    </w:p>
    <w:p w:rsidR="00EA4E7D" w:rsidRPr="00F31F8F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8F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F31F8F" w:rsidRPr="00F31F8F">
        <w:rPr>
          <w:rFonts w:ascii="Times New Roman" w:hAnsi="Times New Roman" w:cs="Times New Roman"/>
          <w:b/>
          <w:sz w:val="24"/>
          <w:szCs w:val="24"/>
        </w:rPr>
        <w:t>372-08/23-01/4</w:t>
      </w:r>
    </w:p>
    <w:p w:rsidR="00EA4E7D" w:rsidRPr="004B5FBC" w:rsidRDefault="004B5FBC" w:rsidP="00EA4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8F">
        <w:rPr>
          <w:rFonts w:ascii="Times New Roman" w:hAnsi="Times New Roman" w:cs="Times New Roman"/>
          <w:b/>
          <w:sz w:val="24"/>
          <w:szCs w:val="24"/>
        </w:rPr>
        <w:t>URBROJ: 2196-</w:t>
      </w:r>
      <w:r w:rsidR="00EA4E7D" w:rsidRPr="00F31F8F">
        <w:rPr>
          <w:rFonts w:ascii="Times New Roman" w:hAnsi="Times New Roman" w:cs="Times New Roman"/>
          <w:b/>
          <w:sz w:val="24"/>
          <w:szCs w:val="24"/>
        </w:rPr>
        <w:t>1-02-</w:t>
      </w:r>
      <w:r w:rsidR="00097DC9">
        <w:rPr>
          <w:rFonts w:ascii="Times New Roman" w:hAnsi="Times New Roman" w:cs="Times New Roman"/>
          <w:b/>
          <w:sz w:val="24"/>
          <w:szCs w:val="24"/>
        </w:rPr>
        <w:t>24</w:t>
      </w:r>
      <w:r w:rsidR="00EA4E7D" w:rsidRPr="00F31F8F">
        <w:rPr>
          <w:rFonts w:ascii="Times New Roman" w:hAnsi="Times New Roman" w:cs="Times New Roman"/>
          <w:b/>
          <w:sz w:val="24"/>
          <w:szCs w:val="24"/>
        </w:rPr>
        <w:t>-</w:t>
      </w:r>
      <w:r w:rsidR="00097DC9">
        <w:rPr>
          <w:rFonts w:ascii="Times New Roman" w:hAnsi="Times New Roman" w:cs="Times New Roman"/>
          <w:b/>
          <w:sz w:val="24"/>
          <w:szCs w:val="24"/>
        </w:rPr>
        <w:t>48</w:t>
      </w:r>
    </w:p>
    <w:p w:rsidR="00EA4E7D" w:rsidRDefault="00EA4E7D" w:rsidP="00EA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Vukovar, </w:t>
      </w:r>
      <w:r w:rsidR="00566ABA">
        <w:rPr>
          <w:rFonts w:ascii="Times New Roman" w:hAnsi="Times New Roman" w:cs="Times New Roman"/>
          <w:sz w:val="24"/>
          <w:szCs w:val="24"/>
        </w:rPr>
        <w:t>1</w:t>
      </w:r>
      <w:r w:rsidR="00097DC9">
        <w:rPr>
          <w:rFonts w:ascii="Times New Roman" w:hAnsi="Times New Roman" w:cs="Times New Roman"/>
          <w:sz w:val="24"/>
          <w:szCs w:val="24"/>
        </w:rPr>
        <w:t xml:space="preserve">8.siječnja </w:t>
      </w:r>
      <w:r w:rsidR="00134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97DC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7D" w:rsidRDefault="00EA4E7D" w:rsidP="0031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395" w:rsidRDefault="00312D53" w:rsidP="0031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D53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0209AA">
        <w:rPr>
          <w:rFonts w:ascii="Times New Roman" w:hAnsi="Times New Roman" w:cs="Times New Roman"/>
          <w:sz w:val="24"/>
          <w:szCs w:val="24"/>
        </w:rPr>
        <w:t>č</w:t>
      </w:r>
      <w:r w:rsidR="00566ABA">
        <w:rPr>
          <w:rFonts w:ascii="Times New Roman" w:hAnsi="Times New Roman" w:cs="Times New Roman"/>
          <w:sz w:val="24"/>
          <w:szCs w:val="24"/>
        </w:rPr>
        <w:t>lan</w:t>
      </w:r>
      <w:r w:rsidR="000209AA" w:rsidRPr="000209AA">
        <w:rPr>
          <w:rFonts w:ascii="Times New Roman" w:hAnsi="Times New Roman" w:cs="Times New Roman"/>
          <w:sz w:val="24"/>
          <w:szCs w:val="24"/>
        </w:rPr>
        <w:t>k</w:t>
      </w:r>
      <w:r w:rsidR="000209AA">
        <w:rPr>
          <w:rFonts w:ascii="Times New Roman" w:hAnsi="Times New Roman" w:cs="Times New Roman"/>
          <w:sz w:val="24"/>
          <w:szCs w:val="24"/>
        </w:rPr>
        <w:t>a</w:t>
      </w:r>
      <w:r w:rsidR="00566ABA">
        <w:rPr>
          <w:rFonts w:ascii="Times New Roman" w:hAnsi="Times New Roman" w:cs="Times New Roman"/>
          <w:sz w:val="24"/>
          <w:szCs w:val="24"/>
        </w:rPr>
        <w:t xml:space="preserve"> 35. stav</w:t>
      </w:r>
      <w:r w:rsidR="000209AA" w:rsidRPr="000209AA">
        <w:rPr>
          <w:rFonts w:ascii="Times New Roman" w:hAnsi="Times New Roman" w:cs="Times New Roman"/>
          <w:sz w:val="24"/>
          <w:szCs w:val="24"/>
        </w:rPr>
        <w:t>k</w:t>
      </w:r>
      <w:r w:rsidR="00566ABA">
        <w:rPr>
          <w:rFonts w:ascii="Times New Roman" w:hAnsi="Times New Roman" w:cs="Times New Roman"/>
          <w:sz w:val="24"/>
          <w:szCs w:val="24"/>
        </w:rPr>
        <w:t>a</w:t>
      </w:r>
      <w:r w:rsidR="000209AA" w:rsidRPr="000209AA">
        <w:rPr>
          <w:rFonts w:ascii="Times New Roman" w:hAnsi="Times New Roman" w:cs="Times New Roman"/>
          <w:sz w:val="24"/>
          <w:szCs w:val="24"/>
        </w:rPr>
        <w:t xml:space="preserve"> 2. Zakona o vlasništvu i drugim stvarnim pravima (“Narodne novine” br. </w:t>
      </w:r>
      <w:r w:rsidR="00EF34DC" w:rsidRPr="00EF34DC">
        <w:rPr>
          <w:rFonts w:ascii="Times New Roman" w:hAnsi="Times New Roman" w:cs="Times New Roman"/>
          <w:sz w:val="24"/>
          <w:szCs w:val="24"/>
        </w:rPr>
        <w:t>91/96, 73/00, 114/01, 79/06, 141/06, 146/08, 38/09, 153/09, 143/12, 152/14, 81/15 i 94/17</w:t>
      </w:r>
      <w:r w:rsidR="000209AA" w:rsidRPr="000209AA">
        <w:rPr>
          <w:rFonts w:ascii="Times New Roman" w:hAnsi="Times New Roman" w:cs="Times New Roman"/>
          <w:sz w:val="24"/>
          <w:szCs w:val="24"/>
        </w:rPr>
        <w:t>)</w:t>
      </w:r>
      <w:r w:rsidR="000209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="00127062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4BE5">
        <w:rPr>
          <w:rFonts w:ascii="Times New Roman" w:hAnsi="Times New Roman" w:cs="Times New Roman"/>
          <w:sz w:val="24"/>
          <w:szCs w:val="24"/>
        </w:rPr>
        <w:t>stavk</w:t>
      </w:r>
      <w:r w:rsidR="00992DE9">
        <w:rPr>
          <w:rFonts w:ascii="Times New Roman" w:hAnsi="Times New Roman" w:cs="Times New Roman"/>
          <w:sz w:val="24"/>
          <w:szCs w:val="24"/>
        </w:rPr>
        <w:t>a</w:t>
      </w:r>
      <w:r w:rsidR="000F168A">
        <w:rPr>
          <w:rFonts w:ascii="Times New Roman" w:hAnsi="Times New Roman" w:cs="Times New Roman"/>
          <w:sz w:val="24"/>
          <w:szCs w:val="24"/>
        </w:rPr>
        <w:t xml:space="preserve"> 3. točk</w:t>
      </w:r>
      <w:r w:rsidR="00992DE9">
        <w:rPr>
          <w:rFonts w:ascii="Times New Roman" w:hAnsi="Times New Roman" w:cs="Times New Roman"/>
          <w:sz w:val="24"/>
          <w:szCs w:val="24"/>
        </w:rPr>
        <w:t>e</w:t>
      </w:r>
      <w:r w:rsidR="000F168A">
        <w:rPr>
          <w:rFonts w:ascii="Times New Roman" w:hAnsi="Times New Roman" w:cs="Times New Roman"/>
          <w:sz w:val="24"/>
          <w:szCs w:val="24"/>
        </w:rPr>
        <w:t xml:space="preserve"> 4.</w:t>
      </w:r>
      <w:r w:rsidR="00DA4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Statuta Grada Vukovara </w:t>
      </w:r>
      <w:r w:rsidR="00AB1034">
        <w:rPr>
          <w:rFonts w:ascii="Times New Roman" w:hAnsi="Times New Roman" w:cs="Times New Roman"/>
          <w:sz w:val="24"/>
          <w:szCs w:val="24"/>
        </w:rPr>
        <w:t>(</w:t>
      </w:r>
      <w:r w:rsidR="00EF34DC" w:rsidRPr="00EF34DC">
        <w:rPr>
          <w:rFonts w:ascii="Times New Roman" w:hAnsi="Times New Roman" w:cs="Times New Roman"/>
          <w:sz w:val="24"/>
          <w:szCs w:val="24"/>
        </w:rPr>
        <w:t>„Službeni vjesnik“ Grada Vukovara broj 4/09, 7/11, 4/12, 7/13, 7/15, 1/18, 2/18 – pročišćeni tekst, 7/19 – Odluka Ustavnog suda Republike Hrvatske, 3/20, 3/21 i 15/22</w:t>
      </w:r>
      <w:r w:rsidR="00127062">
        <w:rPr>
          <w:rFonts w:ascii="Times New Roman" w:hAnsi="Times New Roman" w:cs="Times New Roman"/>
          <w:sz w:val="24"/>
          <w:szCs w:val="24"/>
        </w:rPr>
        <w:t>)</w:t>
      </w:r>
      <w:r w:rsidR="006C41CA">
        <w:rPr>
          <w:rFonts w:ascii="Times New Roman" w:hAnsi="Times New Roman" w:cs="Times New Roman"/>
          <w:sz w:val="24"/>
          <w:szCs w:val="24"/>
        </w:rPr>
        <w:t xml:space="preserve"> i članka 8. Odluke</w:t>
      </w:r>
      <w:r>
        <w:rPr>
          <w:rFonts w:ascii="Times New Roman" w:hAnsi="Times New Roman" w:cs="Times New Roman"/>
          <w:sz w:val="24"/>
          <w:szCs w:val="24"/>
        </w:rPr>
        <w:t xml:space="preserve"> o kriterijima, mjerilima i postupcima za dodjelu nefinancijske podrške u pravima, pokretninama i nekretninama organizacijama civilnog društva („Službeni vjesnik</w:t>
      </w:r>
      <w:r w:rsidR="0018650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Grada Vukovara broj 7/16</w:t>
      </w:r>
      <w:r w:rsidR="00EA4E7D">
        <w:rPr>
          <w:rFonts w:ascii="Times New Roman" w:hAnsi="Times New Roman" w:cs="Times New Roman"/>
          <w:sz w:val="24"/>
          <w:szCs w:val="24"/>
        </w:rPr>
        <w:t xml:space="preserve"> i 1/18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1948DD">
        <w:rPr>
          <w:rFonts w:ascii="Times New Roman" w:hAnsi="Times New Roman" w:cs="Times New Roman"/>
          <w:sz w:val="24"/>
          <w:szCs w:val="24"/>
        </w:rPr>
        <w:t>g</w:t>
      </w:r>
      <w:r w:rsidR="000F168A">
        <w:rPr>
          <w:rFonts w:ascii="Times New Roman" w:hAnsi="Times New Roman" w:cs="Times New Roman"/>
          <w:sz w:val="24"/>
          <w:szCs w:val="24"/>
        </w:rPr>
        <w:t xml:space="preserve">radonačelnik Grada Vukovara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:rsidR="0018650D" w:rsidRPr="0018650D" w:rsidRDefault="0018650D" w:rsidP="00312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12D53" w:rsidRPr="0018650D" w:rsidRDefault="00312D53" w:rsidP="00312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650D">
        <w:rPr>
          <w:rFonts w:ascii="Times New Roman" w:hAnsi="Times New Roman" w:cs="Times New Roman"/>
          <w:b/>
          <w:sz w:val="28"/>
          <w:szCs w:val="24"/>
        </w:rPr>
        <w:t>ODLUKU</w:t>
      </w:r>
    </w:p>
    <w:p w:rsidR="00312D53" w:rsidRPr="000B6F4C" w:rsidRDefault="00312D53" w:rsidP="0031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F4C">
        <w:rPr>
          <w:rFonts w:ascii="Times New Roman" w:hAnsi="Times New Roman" w:cs="Times New Roman"/>
          <w:b/>
          <w:sz w:val="24"/>
          <w:szCs w:val="24"/>
        </w:rPr>
        <w:t xml:space="preserve">o raspisivanju </w:t>
      </w:r>
      <w:r w:rsidR="00157531">
        <w:rPr>
          <w:rFonts w:ascii="Times New Roman" w:hAnsi="Times New Roman" w:cs="Times New Roman"/>
          <w:b/>
          <w:sz w:val="24"/>
          <w:szCs w:val="24"/>
        </w:rPr>
        <w:t>II</w:t>
      </w:r>
      <w:r w:rsidR="000E5848">
        <w:rPr>
          <w:rFonts w:ascii="Times New Roman" w:hAnsi="Times New Roman" w:cs="Times New Roman"/>
          <w:b/>
          <w:sz w:val="24"/>
          <w:szCs w:val="24"/>
        </w:rPr>
        <w:t>I</w:t>
      </w:r>
      <w:r w:rsidR="001575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7636">
        <w:rPr>
          <w:rFonts w:ascii="Times New Roman" w:hAnsi="Times New Roman" w:cs="Times New Roman"/>
          <w:b/>
          <w:sz w:val="24"/>
          <w:szCs w:val="24"/>
        </w:rPr>
        <w:t>J</w:t>
      </w:r>
      <w:r w:rsidRPr="000B6F4C">
        <w:rPr>
          <w:rFonts w:ascii="Times New Roman" w:hAnsi="Times New Roman" w:cs="Times New Roman"/>
          <w:b/>
          <w:sz w:val="24"/>
          <w:szCs w:val="24"/>
        </w:rPr>
        <w:t xml:space="preserve">avnog natječaja za podnošenje prijava za dodjelu prostora </w:t>
      </w:r>
    </w:p>
    <w:p w:rsidR="00312D53" w:rsidRPr="000B6F4C" w:rsidRDefault="00312D53" w:rsidP="0031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6F4C">
        <w:rPr>
          <w:rFonts w:ascii="Times New Roman" w:hAnsi="Times New Roman" w:cs="Times New Roman"/>
          <w:b/>
          <w:sz w:val="24"/>
          <w:szCs w:val="24"/>
        </w:rPr>
        <w:t xml:space="preserve">u vlasništvu Grada Vukovara na korištenje </w:t>
      </w:r>
      <w:r w:rsidR="00931F7E" w:rsidRPr="000B6F4C">
        <w:rPr>
          <w:rFonts w:ascii="Times New Roman" w:hAnsi="Times New Roman" w:cs="Times New Roman"/>
          <w:b/>
          <w:sz w:val="24"/>
          <w:szCs w:val="24"/>
        </w:rPr>
        <w:t>udrugama proisteklim iz Domovinskog rata</w:t>
      </w:r>
      <w:r w:rsidRPr="000B6F4C">
        <w:rPr>
          <w:rFonts w:ascii="Times New Roman" w:hAnsi="Times New Roman" w:cs="Times New Roman"/>
          <w:b/>
          <w:sz w:val="24"/>
          <w:szCs w:val="24"/>
        </w:rPr>
        <w:t xml:space="preserve"> za provođenje </w:t>
      </w:r>
      <w:r w:rsidR="000B6F4C" w:rsidRPr="000B6F4C">
        <w:rPr>
          <w:rFonts w:ascii="Times New Roman" w:hAnsi="Times New Roman" w:cs="Times New Roman"/>
          <w:b/>
          <w:sz w:val="24"/>
          <w:szCs w:val="24"/>
        </w:rPr>
        <w:t>programa i projekata</w:t>
      </w:r>
      <w:r w:rsidRPr="000B6F4C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Pr="000B6F4C">
        <w:rPr>
          <w:rFonts w:ascii="Times New Roman" w:hAnsi="Times New Roman" w:cs="Times New Roman"/>
          <w:b/>
          <w:sz w:val="24"/>
          <w:szCs w:val="28"/>
        </w:rPr>
        <w:t>interesa za opće dobro</w:t>
      </w:r>
    </w:p>
    <w:p w:rsidR="00312D53" w:rsidRDefault="00312D53" w:rsidP="0031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D53" w:rsidRPr="0072014C" w:rsidRDefault="00312D53" w:rsidP="0012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12D53" w:rsidRDefault="00312D53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</w:t>
      </w:r>
      <w:r w:rsidRPr="00312D53">
        <w:rPr>
          <w:rFonts w:ascii="Times New Roman" w:hAnsi="Times New Roman" w:cs="Times New Roman"/>
          <w:sz w:val="24"/>
          <w:szCs w:val="24"/>
        </w:rPr>
        <w:t xml:space="preserve">o raspisivanju </w:t>
      </w:r>
      <w:r w:rsidR="00157531">
        <w:rPr>
          <w:rFonts w:ascii="Times New Roman" w:hAnsi="Times New Roman" w:cs="Times New Roman"/>
          <w:sz w:val="24"/>
          <w:szCs w:val="24"/>
        </w:rPr>
        <w:t>II</w:t>
      </w:r>
      <w:r w:rsidR="000E5848">
        <w:rPr>
          <w:rFonts w:ascii="Times New Roman" w:hAnsi="Times New Roman" w:cs="Times New Roman"/>
          <w:sz w:val="24"/>
          <w:szCs w:val="24"/>
        </w:rPr>
        <w:t>I</w:t>
      </w:r>
      <w:r w:rsidR="00157531">
        <w:rPr>
          <w:rFonts w:ascii="Times New Roman" w:hAnsi="Times New Roman" w:cs="Times New Roman"/>
          <w:sz w:val="24"/>
          <w:szCs w:val="24"/>
        </w:rPr>
        <w:t xml:space="preserve">. </w:t>
      </w:r>
      <w:r w:rsidR="004E7636">
        <w:rPr>
          <w:rFonts w:ascii="Times New Roman" w:hAnsi="Times New Roman" w:cs="Times New Roman"/>
          <w:sz w:val="24"/>
          <w:szCs w:val="24"/>
        </w:rPr>
        <w:t>J</w:t>
      </w:r>
      <w:r w:rsidRPr="00312D53">
        <w:rPr>
          <w:rFonts w:ascii="Times New Roman" w:hAnsi="Times New Roman" w:cs="Times New Roman"/>
          <w:sz w:val="24"/>
          <w:szCs w:val="24"/>
        </w:rPr>
        <w:t xml:space="preserve">avnog natječaja za podnošenje prijava za dodjelu prostora u vlasništvu Grada Vukovara na korištenje </w:t>
      </w:r>
      <w:r w:rsidR="001948DD">
        <w:rPr>
          <w:rFonts w:ascii="Times New Roman" w:hAnsi="Times New Roman" w:cs="Times New Roman"/>
          <w:sz w:val="24"/>
          <w:szCs w:val="24"/>
        </w:rPr>
        <w:t>organizacijama civilnog društva</w:t>
      </w:r>
      <w:r w:rsidRPr="00312D53">
        <w:rPr>
          <w:rFonts w:ascii="Times New Roman" w:hAnsi="Times New Roman" w:cs="Times New Roman"/>
          <w:sz w:val="24"/>
          <w:szCs w:val="24"/>
        </w:rPr>
        <w:t xml:space="preserve"> za provođenje aktivnosti od interesa za opće dobro</w:t>
      </w:r>
      <w:r>
        <w:rPr>
          <w:rFonts w:ascii="Times New Roman" w:hAnsi="Times New Roman" w:cs="Times New Roman"/>
          <w:sz w:val="24"/>
          <w:szCs w:val="24"/>
        </w:rPr>
        <w:t xml:space="preserve"> (dalje</w:t>
      </w:r>
      <w:r w:rsidR="00BC6E73">
        <w:rPr>
          <w:rFonts w:ascii="Times New Roman" w:hAnsi="Times New Roman" w:cs="Times New Roman"/>
          <w:sz w:val="24"/>
          <w:szCs w:val="24"/>
        </w:rPr>
        <w:t xml:space="preserve"> u tekstu: Odluka)</w:t>
      </w:r>
      <w:r w:rsidR="00992DE9">
        <w:rPr>
          <w:rFonts w:ascii="Times New Roman" w:hAnsi="Times New Roman" w:cs="Times New Roman"/>
          <w:sz w:val="24"/>
          <w:szCs w:val="24"/>
        </w:rPr>
        <w:t>,</w:t>
      </w:r>
      <w:r w:rsidR="00BC6E73">
        <w:rPr>
          <w:rFonts w:ascii="Times New Roman" w:hAnsi="Times New Roman" w:cs="Times New Roman"/>
          <w:sz w:val="24"/>
          <w:szCs w:val="24"/>
        </w:rPr>
        <w:t xml:space="preserve"> raspisuje se</w:t>
      </w:r>
      <w:r w:rsidR="00157531">
        <w:rPr>
          <w:rFonts w:ascii="Times New Roman" w:hAnsi="Times New Roman" w:cs="Times New Roman"/>
          <w:sz w:val="24"/>
          <w:szCs w:val="24"/>
        </w:rPr>
        <w:t xml:space="preserve"> II</w:t>
      </w:r>
      <w:r w:rsidR="000E5848">
        <w:rPr>
          <w:rFonts w:ascii="Times New Roman" w:hAnsi="Times New Roman" w:cs="Times New Roman"/>
          <w:sz w:val="24"/>
          <w:szCs w:val="24"/>
        </w:rPr>
        <w:t>I</w:t>
      </w:r>
      <w:r w:rsidR="001575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Javni natječaj (dalje u tekstu: Natječaj) </w:t>
      </w:r>
      <w:r w:rsidR="0033793E">
        <w:rPr>
          <w:rFonts w:ascii="Times New Roman" w:hAnsi="Times New Roman" w:cs="Times New Roman"/>
          <w:sz w:val="24"/>
          <w:szCs w:val="24"/>
        </w:rPr>
        <w:t>te se</w:t>
      </w:r>
      <w:r>
        <w:rPr>
          <w:rFonts w:ascii="Times New Roman" w:hAnsi="Times New Roman" w:cs="Times New Roman"/>
          <w:sz w:val="24"/>
          <w:szCs w:val="24"/>
        </w:rPr>
        <w:t xml:space="preserve"> utvrđuje način dodjele prostora u vlasništvu Grada Vukovara na korištenje </w:t>
      </w:r>
      <w:r w:rsidR="00931F7E">
        <w:rPr>
          <w:rFonts w:ascii="Times New Roman" w:hAnsi="Times New Roman" w:cs="Times New Roman"/>
          <w:sz w:val="24"/>
          <w:szCs w:val="24"/>
        </w:rPr>
        <w:t>udrugama proisteklim iz Domovinskog 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8DD">
        <w:rPr>
          <w:rFonts w:ascii="Times New Roman" w:hAnsi="Times New Roman" w:cs="Times New Roman"/>
          <w:sz w:val="24"/>
          <w:szCs w:val="24"/>
        </w:rPr>
        <w:t xml:space="preserve">(dalje u tekstu: </w:t>
      </w:r>
      <w:r w:rsidR="00931F7E">
        <w:rPr>
          <w:rFonts w:ascii="Times New Roman" w:hAnsi="Times New Roman" w:cs="Times New Roman"/>
          <w:sz w:val="24"/>
          <w:szCs w:val="24"/>
        </w:rPr>
        <w:t>Udruge</w:t>
      </w:r>
      <w:r w:rsidR="001948D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 provođenje aktivnosti od interesa za opće dobro</w:t>
      </w:r>
      <w:r w:rsidR="00127062">
        <w:rPr>
          <w:rFonts w:ascii="Times New Roman" w:hAnsi="Times New Roman" w:cs="Times New Roman"/>
          <w:sz w:val="24"/>
          <w:szCs w:val="24"/>
        </w:rPr>
        <w:t xml:space="preserve"> definiranih u Odluci o kriterijima, mjerilima i postupcima za dodjelu nefinancijske podrške u pravima, pokretninama i nekretninama organizacijama civilnog društva („Službeni vjesnik</w:t>
      </w:r>
      <w:r w:rsidR="00AF0454">
        <w:rPr>
          <w:rFonts w:ascii="Times New Roman" w:hAnsi="Times New Roman" w:cs="Times New Roman"/>
          <w:sz w:val="24"/>
          <w:szCs w:val="24"/>
        </w:rPr>
        <w:t>“</w:t>
      </w:r>
      <w:r w:rsidR="00127062">
        <w:rPr>
          <w:rFonts w:ascii="Times New Roman" w:hAnsi="Times New Roman" w:cs="Times New Roman"/>
          <w:sz w:val="24"/>
          <w:szCs w:val="24"/>
        </w:rPr>
        <w:t xml:space="preserve"> Grada Vukovara broj 7/16</w:t>
      </w:r>
      <w:r w:rsidR="00AF0454">
        <w:rPr>
          <w:rFonts w:ascii="Times New Roman" w:hAnsi="Times New Roman" w:cs="Times New Roman"/>
          <w:sz w:val="24"/>
          <w:szCs w:val="24"/>
        </w:rPr>
        <w:t xml:space="preserve"> i 1/18</w:t>
      </w:r>
      <w:r w:rsidR="001270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D53" w:rsidRDefault="00312D53" w:rsidP="0031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D53" w:rsidRPr="0072014C" w:rsidRDefault="00312D53" w:rsidP="00127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C41CA" w:rsidRDefault="00127062" w:rsidP="006C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 dodjele nefinancijske podrške u nekretninama </w:t>
      </w:r>
      <w:r w:rsidR="00931F7E">
        <w:rPr>
          <w:rFonts w:ascii="Times New Roman" w:hAnsi="Times New Roman" w:cs="Times New Roman"/>
          <w:sz w:val="24"/>
          <w:szCs w:val="24"/>
        </w:rPr>
        <w:t>Udrugama</w:t>
      </w:r>
      <w:r>
        <w:rPr>
          <w:rFonts w:ascii="Times New Roman" w:hAnsi="Times New Roman" w:cs="Times New Roman"/>
          <w:sz w:val="24"/>
          <w:szCs w:val="24"/>
        </w:rPr>
        <w:t xml:space="preserve"> je podrška u</w:t>
      </w:r>
      <w:r w:rsidR="00744523">
        <w:rPr>
          <w:rFonts w:ascii="Times New Roman" w:hAnsi="Times New Roman" w:cs="Times New Roman"/>
          <w:sz w:val="24"/>
          <w:szCs w:val="24"/>
        </w:rPr>
        <w:t xml:space="preserve"> provođenju aktiv</w:t>
      </w:r>
      <w:r w:rsidR="006C41CA">
        <w:rPr>
          <w:rFonts w:ascii="Times New Roman" w:hAnsi="Times New Roman" w:cs="Times New Roman"/>
          <w:sz w:val="24"/>
          <w:szCs w:val="24"/>
        </w:rPr>
        <w:t xml:space="preserve">nosti od interesa za opće dobro i to: </w:t>
      </w:r>
    </w:p>
    <w:p w:rsidR="006C41CA" w:rsidRDefault="006C41CA" w:rsidP="006C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41CA">
        <w:t xml:space="preserve"> </w:t>
      </w:r>
      <w:r w:rsidRPr="006C41CA">
        <w:rPr>
          <w:rFonts w:ascii="Times New Roman" w:hAnsi="Times New Roman" w:cs="Times New Roman"/>
          <w:sz w:val="24"/>
          <w:szCs w:val="24"/>
        </w:rPr>
        <w:t>Podići kvalitetu življenja hrvatskih branitelja, hrvatskih branitelja s invaliditetom, HRVI, stradalnika i članova obitelji smrtno stradalog, zatočenog ili nestalog hrvatskog branitelja iz Domovinskog rata kroz radne aktivnosti i terapije, rekreativno-stvaralačke i natjecateljske aktivnosti, edukativne radionice, skrb o nemoćnim i starijim hrvatskim braniteljima i članovima njihovih obitelji te soci</w:t>
      </w:r>
      <w:r>
        <w:rPr>
          <w:rFonts w:ascii="Times New Roman" w:hAnsi="Times New Roman" w:cs="Times New Roman"/>
          <w:sz w:val="24"/>
          <w:szCs w:val="24"/>
        </w:rPr>
        <w:t xml:space="preserve">jalnu i humanitarnu djelatnost. </w:t>
      </w:r>
    </w:p>
    <w:p w:rsidR="00127062" w:rsidRDefault="006C41CA" w:rsidP="006C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1CA">
        <w:rPr>
          <w:rFonts w:ascii="Times New Roman" w:hAnsi="Times New Roman" w:cs="Times New Roman"/>
          <w:sz w:val="24"/>
          <w:szCs w:val="24"/>
        </w:rPr>
        <w:t>Pozitivno utjecati na percepciju hrvatskih branitelja iz Domovinskog rata i članova njihovih obitelji članova udruga iz Domovinskog rata o skrbi za hrvatske branitelje i stradalnike Domovinskog rata, te promicanju njihovih interesa, kao i na percepciju društvene zajednice o hrvatskim braniteljima i članovima njihovih obitelji</w:t>
      </w:r>
    </w:p>
    <w:p w:rsidR="00744523" w:rsidRPr="005B3EB8" w:rsidRDefault="005B3EB8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Očekivani rezultati su </w:t>
      </w:r>
      <w:r w:rsidR="00744523" w:rsidRPr="005B3EB8">
        <w:rPr>
          <w:rFonts w:ascii="Times New Roman" w:hAnsi="Times New Roman" w:cs="Times New Roman"/>
          <w:sz w:val="24"/>
          <w:szCs w:val="24"/>
        </w:rPr>
        <w:t>povećanje razine svijesti građana o vrijednostima Domovinskog rata i važnosti njihova očuvanja, aktivnije sudjelovanje stradalnika Domovinskog rata u društvenom životu.</w:t>
      </w:r>
    </w:p>
    <w:p w:rsidR="00744523" w:rsidRDefault="00744523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Unatoč dobrim stranama rada </w:t>
      </w:r>
      <w:r w:rsidR="00931F7E">
        <w:rPr>
          <w:rFonts w:ascii="Times New Roman" w:hAnsi="Times New Roman" w:cs="Times New Roman"/>
          <w:sz w:val="24"/>
          <w:szCs w:val="24"/>
        </w:rPr>
        <w:t>Udruga</w:t>
      </w:r>
      <w:r w:rsidR="000945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mnoge od njih ne raspolažu zadovoljavajućim ljudskim resursima pa je neizravni cil</w:t>
      </w:r>
      <w:r w:rsidR="00EF34DC">
        <w:rPr>
          <w:rFonts w:ascii="Times New Roman" w:hAnsi="Times New Roman" w:cs="Times New Roman"/>
          <w:sz w:val="24"/>
          <w:szCs w:val="24"/>
        </w:rPr>
        <w:t>j dodjele nefinancijske podrške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E5348F">
        <w:rPr>
          <w:rFonts w:ascii="Times New Roman" w:hAnsi="Times New Roman" w:cs="Times New Roman"/>
          <w:sz w:val="24"/>
          <w:szCs w:val="24"/>
        </w:rPr>
        <w:t>prostorima</w:t>
      </w:r>
      <w:r>
        <w:rPr>
          <w:rFonts w:ascii="Times New Roman" w:hAnsi="Times New Roman" w:cs="Times New Roman"/>
          <w:sz w:val="24"/>
          <w:szCs w:val="24"/>
        </w:rPr>
        <w:t xml:space="preserve"> i jačanje kapaciteta kvalitetnih organizacija.</w:t>
      </w:r>
    </w:p>
    <w:p w:rsidR="00EA1724" w:rsidRDefault="00EA1724" w:rsidP="0074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24" w:rsidRPr="0072014C" w:rsidRDefault="00EA1724" w:rsidP="00C17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EA1724" w:rsidRDefault="00EA1724" w:rsidP="00CD3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Nefinancijska podrška sastoji se u dodjeli prostora </w:t>
      </w:r>
      <w:r w:rsidR="009E0D84">
        <w:rPr>
          <w:rFonts w:ascii="Times New Roman" w:hAnsi="Times New Roman" w:cs="Times New Roman"/>
          <w:sz w:val="24"/>
          <w:szCs w:val="24"/>
        </w:rPr>
        <w:t xml:space="preserve">u nekretnini na adresi Trg hrvatskih branitelja 1, </w:t>
      </w:r>
      <w:proofErr w:type="spellStart"/>
      <w:r w:rsidR="009E0D84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9E0D84">
        <w:rPr>
          <w:rFonts w:ascii="Times New Roman" w:hAnsi="Times New Roman" w:cs="Times New Roman"/>
          <w:sz w:val="24"/>
          <w:szCs w:val="24"/>
        </w:rPr>
        <w:t xml:space="preserve">. broj 1944/1, upisanu u </w:t>
      </w:r>
      <w:proofErr w:type="spellStart"/>
      <w:r w:rsidR="009E0D84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9E0D84">
        <w:rPr>
          <w:rFonts w:ascii="Times New Roman" w:hAnsi="Times New Roman" w:cs="Times New Roman"/>
          <w:sz w:val="24"/>
          <w:szCs w:val="24"/>
        </w:rPr>
        <w:t>. ul</w:t>
      </w:r>
      <w:r w:rsidR="00094599">
        <w:rPr>
          <w:rFonts w:ascii="Times New Roman" w:hAnsi="Times New Roman" w:cs="Times New Roman"/>
          <w:sz w:val="24"/>
          <w:szCs w:val="24"/>
        </w:rPr>
        <w:t>.</w:t>
      </w:r>
      <w:r w:rsidR="009E0D84">
        <w:rPr>
          <w:rFonts w:ascii="Times New Roman" w:hAnsi="Times New Roman" w:cs="Times New Roman"/>
          <w:sz w:val="24"/>
          <w:szCs w:val="24"/>
        </w:rPr>
        <w:t xml:space="preserve"> 3566</w:t>
      </w:r>
      <w:r w:rsidR="00992DE9">
        <w:rPr>
          <w:rFonts w:ascii="Times New Roman" w:hAnsi="Times New Roman" w:cs="Times New Roman"/>
          <w:sz w:val="24"/>
          <w:szCs w:val="24"/>
        </w:rPr>
        <w:t>,</w:t>
      </w:r>
      <w:r w:rsidR="009E0D84">
        <w:rPr>
          <w:rFonts w:ascii="Times New Roman" w:hAnsi="Times New Roman" w:cs="Times New Roman"/>
          <w:sz w:val="24"/>
          <w:szCs w:val="24"/>
        </w:rPr>
        <w:t xml:space="preserve"> k.o. Vukovar, </w:t>
      </w:r>
      <w:r>
        <w:rPr>
          <w:rFonts w:ascii="Times New Roman" w:hAnsi="Times New Roman" w:cs="Times New Roman"/>
          <w:sz w:val="24"/>
          <w:szCs w:val="24"/>
        </w:rPr>
        <w:t xml:space="preserve">na korištenje </w:t>
      </w:r>
      <w:r w:rsidR="00931F7E">
        <w:rPr>
          <w:rFonts w:ascii="Times New Roman" w:hAnsi="Times New Roman" w:cs="Times New Roman"/>
          <w:sz w:val="24"/>
          <w:szCs w:val="24"/>
        </w:rPr>
        <w:t>Udrugama</w:t>
      </w:r>
      <w:r>
        <w:rPr>
          <w:rFonts w:ascii="Times New Roman" w:hAnsi="Times New Roman" w:cs="Times New Roman"/>
          <w:sz w:val="24"/>
          <w:szCs w:val="24"/>
        </w:rPr>
        <w:t xml:space="preserve"> radi provedbe programa i projekata od interesa za opće dobro i to</w:t>
      </w:r>
      <w:r w:rsidR="00931F7E">
        <w:rPr>
          <w:rFonts w:ascii="Times New Roman" w:hAnsi="Times New Roman" w:cs="Times New Roman"/>
          <w:sz w:val="24"/>
          <w:szCs w:val="24"/>
        </w:rPr>
        <w:t xml:space="preserve"> </w:t>
      </w:r>
      <w:r w:rsidR="00931F7E" w:rsidRPr="005558E1">
        <w:rPr>
          <w:rFonts w:ascii="Times New Roman" w:hAnsi="Times New Roman" w:cs="Times New Roman"/>
          <w:sz w:val="24"/>
          <w:szCs w:val="24"/>
        </w:rPr>
        <w:t>aktivnosti usmjerenih na zaštitu, očuvanje i promicanje vrijednosti Domovinskog rata</w:t>
      </w:r>
      <w:r w:rsidR="0018650D">
        <w:rPr>
          <w:rFonts w:ascii="Times New Roman" w:hAnsi="Times New Roman" w:cs="Times New Roman"/>
          <w:sz w:val="24"/>
          <w:szCs w:val="24"/>
        </w:rPr>
        <w:t>.</w:t>
      </w:r>
      <w:r w:rsidR="0018650D" w:rsidRPr="0018650D">
        <w:t xml:space="preserve"> </w:t>
      </w:r>
      <w:r w:rsidR="00CD314D" w:rsidRPr="00E52489">
        <w:rPr>
          <w:rFonts w:ascii="Times New Roman" w:hAnsi="Times New Roman" w:cs="Times New Roman"/>
          <w:sz w:val="24"/>
          <w:szCs w:val="24"/>
        </w:rPr>
        <w:t>Cijena</w:t>
      </w:r>
      <w:r w:rsidR="0018650D" w:rsidRPr="00E52489">
        <w:rPr>
          <w:rFonts w:ascii="Times New Roman" w:hAnsi="Times New Roman" w:cs="Times New Roman"/>
          <w:sz w:val="24"/>
          <w:szCs w:val="24"/>
        </w:rPr>
        <w:t xml:space="preserve"> </w:t>
      </w:r>
      <w:r w:rsidR="00CD314D" w:rsidRPr="00E52489">
        <w:rPr>
          <w:rFonts w:ascii="Times New Roman" w:hAnsi="Times New Roman" w:cs="Times New Roman"/>
          <w:sz w:val="24"/>
          <w:szCs w:val="24"/>
        </w:rPr>
        <w:t>naknade za korištenje prostora,</w:t>
      </w:r>
      <w:r w:rsidR="0018650D" w:rsidRPr="00E52489">
        <w:rPr>
          <w:rFonts w:ascii="Times New Roman" w:hAnsi="Times New Roman" w:cs="Times New Roman"/>
          <w:sz w:val="24"/>
          <w:szCs w:val="24"/>
        </w:rPr>
        <w:t xml:space="preserve"> po m²</w:t>
      </w:r>
      <w:r w:rsidR="00CD314D" w:rsidRPr="00E52489">
        <w:rPr>
          <w:rFonts w:ascii="Times New Roman" w:hAnsi="Times New Roman" w:cs="Times New Roman"/>
          <w:sz w:val="24"/>
          <w:szCs w:val="24"/>
        </w:rPr>
        <w:t>,</w:t>
      </w:r>
      <w:r w:rsidR="0018650D" w:rsidRPr="00E52489">
        <w:rPr>
          <w:rFonts w:ascii="Times New Roman" w:hAnsi="Times New Roman" w:cs="Times New Roman"/>
          <w:sz w:val="24"/>
          <w:szCs w:val="24"/>
        </w:rPr>
        <w:t xml:space="preserve"> </w:t>
      </w:r>
      <w:r w:rsidR="00495011" w:rsidRPr="00E52489">
        <w:rPr>
          <w:rFonts w:ascii="Times New Roman" w:hAnsi="Times New Roman" w:cs="Times New Roman"/>
          <w:sz w:val="24"/>
          <w:szCs w:val="24"/>
        </w:rPr>
        <w:t xml:space="preserve">iznosi </w:t>
      </w:r>
      <w:r w:rsidR="00094599" w:rsidRPr="00E52489">
        <w:rPr>
          <w:rFonts w:ascii="Times New Roman" w:hAnsi="Times New Roman" w:cs="Times New Roman"/>
          <w:sz w:val="24"/>
          <w:szCs w:val="24"/>
        </w:rPr>
        <w:t>1,05</w:t>
      </w:r>
      <w:r w:rsidR="0018650D" w:rsidRPr="00E52489">
        <w:rPr>
          <w:rFonts w:ascii="Times New Roman" w:hAnsi="Times New Roman" w:cs="Times New Roman"/>
          <w:sz w:val="24"/>
          <w:szCs w:val="24"/>
        </w:rPr>
        <w:t xml:space="preserve"> </w:t>
      </w:r>
      <w:r w:rsidR="00094599" w:rsidRPr="00E52489">
        <w:rPr>
          <w:rFonts w:ascii="Times New Roman" w:hAnsi="Times New Roman" w:cs="Times New Roman"/>
          <w:sz w:val="24"/>
          <w:szCs w:val="24"/>
        </w:rPr>
        <w:t>€</w:t>
      </w:r>
      <w:r w:rsidR="0018650D" w:rsidRPr="00E52489">
        <w:rPr>
          <w:rFonts w:ascii="Times New Roman" w:hAnsi="Times New Roman" w:cs="Times New Roman"/>
          <w:sz w:val="24"/>
          <w:szCs w:val="24"/>
        </w:rPr>
        <w:t>/m</w:t>
      </w:r>
      <w:r w:rsidR="0018650D" w:rsidRPr="00E524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650D" w:rsidRPr="00E52489">
        <w:rPr>
          <w:rFonts w:ascii="Times New Roman" w:hAnsi="Times New Roman" w:cs="Times New Roman"/>
          <w:sz w:val="24"/>
          <w:szCs w:val="24"/>
        </w:rPr>
        <w:t xml:space="preserve"> (bez PDV-a)</w:t>
      </w:r>
      <w:r w:rsidR="00992DE9">
        <w:rPr>
          <w:rFonts w:ascii="Times New Roman" w:hAnsi="Times New Roman" w:cs="Times New Roman"/>
          <w:sz w:val="24"/>
          <w:szCs w:val="24"/>
        </w:rPr>
        <w:t>,</w:t>
      </w:r>
      <w:r w:rsidR="00CD314D" w:rsidRPr="00E52489">
        <w:t xml:space="preserve"> </w:t>
      </w:r>
      <w:r w:rsidR="00CD314D" w:rsidRPr="00E52489">
        <w:rPr>
          <w:rFonts w:ascii="Times New Roman" w:hAnsi="Times New Roman" w:cs="Times New Roman"/>
          <w:sz w:val="24"/>
          <w:szCs w:val="24"/>
        </w:rPr>
        <w:t>uvećan</w:t>
      </w:r>
      <w:r w:rsidR="000F3F85" w:rsidRPr="00E52489">
        <w:rPr>
          <w:rFonts w:ascii="Times New Roman" w:hAnsi="Times New Roman" w:cs="Times New Roman"/>
          <w:sz w:val="24"/>
          <w:szCs w:val="24"/>
        </w:rPr>
        <w:t>a</w:t>
      </w:r>
      <w:r w:rsidR="00CD314D" w:rsidRPr="00E52489">
        <w:rPr>
          <w:rFonts w:ascii="Times New Roman" w:hAnsi="Times New Roman" w:cs="Times New Roman"/>
          <w:sz w:val="24"/>
          <w:szCs w:val="24"/>
        </w:rPr>
        <w:t xml:space="preserve"> za PDV sukladno odredbama Zakona o porezu na dodanu vrijednost (Narodne novine 73/13, </w:t>
      </w:r>
      <w:r w:rsidR="000D122D" w:rsidRPr="00E52489">
        <w:rPr>
          <w:rFonts w:ascii="Times New Roman" w:hAnsi="Times New Roman" w:cs="Times New Roman"/>
          <w:sz w:val="24"/>
          <w:szCs w:val="24"/>
        </w:rPr>
        <w:t xml:space="preserve">99/13, 148/13, 153/13, 143/14, </w:t>
      </w:r>
      <w:r w:rsidR="00CD314D" w:rsidRPr="00E52489">
        <w:rPr>
          <w:rFonts w:ascii="Times New Roman" w:hAnsi="Times New Roman" w:cs="Times New Roman"/>
          <w:sz w:val="24"/>
          <w:szCs w:val="24"/>
        </w:rPr>
        <w:t>115/16</w:t>
      </w:r>
      <w:r w:rsidR="000D122D" w:rsidRPr="00E52489">
        <w:rPr>
          <w:rFonts w:ascii="Times New Roman" w:hAnsi="Times New Roman" w:cs="Times New Roman"/>
          <w:sz w:val="24"/>
          <w:szCs w:val="24"/>
        </w:rPr>
        <w:t xml:space="preserve">, 106/18, </w:t>
      </w:r>
      <w:r w:rsidR="00097DC9">
        <w:rPr>
          <w:rFonts w:ascii="Times New Roman" w:hAnsi="Times New Roman" w:cs="Times New Roman"/>
          <w:sz w:val="24"/>
          <w:szCs w:val="24"/>
        </w:rPr>
        <w:t>121/19, 138/20, 39/22, 113/22,</w:t>
      </w:r>
      <w:r w:rsidR="000D122D" w:rsidRPr="00E52489">
        <w:rPr>
          <w:rFonts w:ascii="Times New Roman" w:hAnsi="Times New Roman" w:cs="Times New Roman"/>
          <w:sz w:val="24"/>
          <w:szCs w:val="24"/>
        </w:rPr>
        <w:t>33/23</w:t>
      </w:r>
      <w:r w:rsidR="00097DC9">
        <w:rPr>
          <w:rFonts w:ascii="Times New Roman" w:hAnsi="Times New Roman" w:cs="Times New Roman"/>
          <w:sz w:val="24"/>
          <w:szCs w:val="24"/>
        </w:rPr>
        <w:t xml:space="preserve"> i 114/23</w:t>
      </w:r>
      <w:r w:rsidR="00CD314D" w:rsidRPr="00E52489">
        <w:rPr>
          <w:rFonts w:ascii="Times New Roman" w:hAnsi="Times New Roman" w:cs="Times New Roman"/>
          <w:sz w:val="24"/>
          <w:szCs w:val="24"/>
        </w:rPr>
        <w:t>)</w:t>
      </w:r>
      <w:r w:rsidR="00EF4A83" w:rsidRPr="00E52489">
        <w:rPr>
          <w:rFonts w:ascii="Times New Roman" w:hAnsi="Times New Roman" w:cs="Times New Roman"/>
          <w:sz w:val="24"/>
          <w:szCs w:val="24"/>
        </w:rPr>
        <w:t>,</w:t>
      </w:r>
      <w:r w:rsidR="00727C48" w:rsidRPr="00E52489">
        <w:rPr>
          <w:rFonts w:ascii="Times New Roman" w:hAnsi="Times New Roman" w:cs="Times New Roman"/>
          <w:sz w:val="24"/>
          <w:szCs w:val="24"/>
        </w:rPr>
        <w:t xml:space="preserve"> a </w:t>
      </w:r>
      <w:r w:rsidR="0018650D" w:rsidRPr="00E52489">
        <w:rPr>
          <w:rFonts w:ascii="Times New Roman" w:hAnsi="Times New Roman" w:cs="Times New Roman"/>
          <w:sz w:val="24"/>
          <w:szCs w:val="24"/>
        </w:rPr>
        <w:t>prostori</w:t>
      </w:r>
      <w:r w:rsidR="00727C48" w:rsidRPr="00E52489">
        <w:rPr>
          <w:rFonts w:ascii="Times New Roman" w:hAnsi="Times New Roman" w:cs="Times New Roman"/>
          <w:sz w:val="24"/>
          <w:szCs w:val="24"/>
        </w:rPr>
        <w:t xml:space="preserve"> su</w:t>
      </w:r>
      <w:r w:rsidR="00973211">
        <w:rPr>
          <w:rFonts w:ascii="Times New Roman" w:hAnsi="Times New Roman" w:cs="Times New Roman"/>
          <w:sz w:val="24"/>
          <w:szCs w:val="24"/>
        </w:rPr>
        <w:t xml:space="preserve"> sljedeći</w:t>
      </w:r>
      <w:r w:rsidR="00727C48" w:rsidRPr="00E52489">
        <w:rPr>
          <w:rFonts w:ascii="Times New Roman" w:hAnsi="Times New Roman" w:cs="Times New Roman"/>
          <w:sz w:val="24"/>
          <w:szCs w:val="24"/>
        </w:rPr>
        <w:t>:</w:t>
      </w:r>
    </w:p>
    <w:p w:rsidR="00931F7E" w:rsidRDefault="00931F7E" w:rsidP="00931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277"/>
        <w:gridCol w:w="1277"/>
        <w:gridCol w:w="2127"/>
        <w:gridCol w:w="2410"/>
      </w:tblGrid>
      <w:tr w:rsidR="00B958B0" w:rsidRPr="007D3C1D" w:rsidTr="00685C5A">
        <w:trPr>
          <w:jc w:val="center"/>
        </w:trPr>
        <w:tc>
          <w:tcPr>
            <w:tcW w:w="2123" w:type="dxa"/>
            <w:shd w:val="clear" w:color="auto" w:fill="C9C9C9" w:themeFill="accent3" w:themeFillTint="99"/>
            <w:vAlign w:val="center"/>
          </w:tcPr>
          <w:p w:rsidR="00B958B0" w:rsidRPr="007D3C1D" w:rsidRDefault="00B958B0" w:rsidP="00685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</w:tc>
        <w:tc>
          <w:tcPr>
            <w:tcW w:w="1277" w:type="dxa"/>
            <w:shd w:val="clear" w:color="auto" w:fill="C9C9C9" w:themeFill="accent3" w:themeFillTint="99"/>
            <w:vAlign w:val="center"/>
          </w:tcPr>
          <w:p w:rsidR="00B958B0" w:rsidRPr="007D3C1D" w:rsidRDefault="00B958B0" w:rsidP="008F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>PROSTOR</w:t>
            </w:r>
          </w:p>
        </w:tc>
        <w:tc>
          <w:tcPr>
            <w:tcW w:w="1277" w:type="dxa"/>
            <w:shd w:val="clear" w:color="auto" w:fill="C9C9C9" w:themeFill="accent3" w:themeFillTint="99"/>
            <w:vAlign w:val="center"/>
          </w:tcPr>
          <w:p w:rsidR="00B958B0" w:rsidRPr="007D3C1D" w:rsidRDefault="00B958B0" w:rsidP="008F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>POVRŠINA</w:t>
            </w:r>
          </w:p>
        </w:tc>
        <w:tc>
          <w:tcPr>
            <w:tcW w:w="2127" w:type="dxa"/>
            <w:shd w:val="clear" w:color="auto" w:fill="C9C9C9" w:themeFill="accent3" w:themeFillTint="99"/>
            <w:vAlign w:val="center"/>
          </w:tcPr>
          <w:p w:rsidR="00B958B0" w:rsidRPr="007D3C1D" w:rsidRDefault="00B958B0" w:rsidP="008F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>UDIO U REŽIJSKIM TROŠKOVIMA</w:t>
            </w:r>
          </w:p>
        </w:tc>
        <w:tc>
          <w:tcPr>
            <w:tcW w:w="2410" w:type="dxa"/>
            <w:shd w:val="clear" w:color="auto" w:fill="C9C9C9" w:themeFill="accent3" w:themeFillTint="99"/>
            <w:vAlign w:val="center"/>
          </w:tcPr>
          <w:p w:rsidR="00B958B0" w:rsidRPr="007D3C1D" w:rsidRDefault="00B958B0" w:rsidP="008F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MJESEČNA NAKNADA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BEZ</w:t>
            </w:r>
            <w:r w:rsidRPr="007D3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PDV-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685C5A" w:rsidRPr="00CA6D5A" w:rsidTr="00685C5A">
        <w:trPr>
          <w:jc w:val="center"/>
        </w:trPr>
        <w:tc>
          <w:tcPr>
            <w:tcW w:w="2123" w:type="dxa"/>
            <w:vMerge w:val="restart"/>
            <w:vAlign w:val="center"/>
          </w:tcPr>
          <w:p w:rsidR="00685C5A" w:rsidRPr="00526726" w:rsidRDefault="00685C5A" w:rsidP="00685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Trg hrvatskih </w:t>
            </w:r>
          </w:p>
          <w:p w:rsidR="00685C5A" w:rsidRPr="00526726" w:rsidRDefault="00685C5A" w:rsidP="0068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26">
              <w:rPr>
                <w:rFonts w:ascii="Times New Roman" w:hAnsi="Times New Roman" w:cs="Times New Roman"/>
                <w:b/>
                <w:sz w:val="20"/>
                <w:szCs w:val="20"/>
              </w:rPr>
              <w:t>branitelja 1</w:t>
            </w: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</w:t>
            </w: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F02C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26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410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18,90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685C5A" w:rsidRPr="00CA6D5A" w:rsidTr="00685C5A">
        <w:trPr>
          <w:jc w:val="center"/>
        </w:trPr>
        <w:tc>
          <w:tcPr>
            <w:tcW w:w="2123" w:type="dxa"/>
            <w:vMerge/>
            <w:vAlign w:val="center"/>
          </w:tcPr>
          <w:p w:rsidR="00685C5A" w:rsidRPr="00526726" w:rsidRDefault="00685C5A" w:rsidP="0068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</w:t>
            </w: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26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410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11,06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685C5A" w:rsidRPr="00CA6D5A" w:rsidTr="00685C5A">
        <w:trPr>
          <w:jc w:val="center"/>
        </w:trPr>
        <w:tc>
          <w:tcPr>
            <w:tcW w:w="2123" w:type="dxa"/>
            <w:vMerge/>
            <w:vAlign w:val="center"/>
          </w:tcPr>
          <w:p w:rsidR="00685C5A" w:rsidRPr="00526726" w:rsidRDefault="00685C5A" w:rsidP="0068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PK5</w:t>
            </w: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9,77 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26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2,88 %</w:t>
            </w:r>
          </w:p>
        </w:tc>
        <w:tc>
          <w:tcPr>
            <w:tcW w:w="2410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10,26 €</w:t>
            </w:r>
          </w:p>
        </w:tc>
      </w:tr>
      <w:tr w:rsidR="00685C5A" w:rsidRPr="00CA6D5A" w:rsidTr="00685C5A">
        <w:trPr>
          <w:jc w:val="center"/>
        </w:trPr>
        <w:tc>
          <w:tcPr>
            <w:tcW w:w="2123" w:type="dxa"/>
            <w:vMerge/>
            <w:vAlign w:val="center"/>
          </w:tcPr>
          <w:p w:rsidR="00685C5A" w:rsidRPr="00526726" w:rsidRDefault="00685C5A" w:rsidP="0068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PK9</w:t>
            </w:r>
          </w:p>
        </w:tc>
        <w:tc>
          <w:tcPr>
            <w:tcW w:w="1277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8,14 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26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2,40 %</w:t>
            </w:r>
          </w:p>
        </w:tc>
        <w:tc>
          <w:tcPr>
            <w:tcW w:w="2410" w:type="dxa"/>
            <w:vAlign w:val="center"/>
          </w:tcPr>
          <w:p w:rsidR="00685C5A" w:rsidRPr="00526726" w:rsidRDefault="00685C5A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8,55 €</w:t>
            </w:r>
          </w:p>
        </w:tc>
      </w:tr>
      <w:tr w:rsidR="00685C5A" w:rsidTr="00685C5A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2123" w:type="dxa"/>
            <w:vMerge/>
          </w:tcPr>
          <w:p w:rsidR="00685C5A" w:rsidRDefault="00685C5A" w:rsidP="0068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85C5A" w:rsidRPr="008F02CB" w:rsidRDefault="008F02CB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2CB">
              <w:rPr>
                <w:rFonts w:ascii="Times New Roman" w:hAnsi="Times New Roman" w:cs="Times New Roman"/>
                <w:sz w:val="20"/>
                <w:szCs w:val="20"/>
              </w:rPr>
              <w:t>PK10</w:t>
            </w:r>
          </w:p>
        </w:tc>
        <w:tc>
          <w:tcPr>
            <w:tcW w:w="1277" w:type="dxa"/>
          </w:tcPr>
          <w:p w:rsidR="00685C5A" w:rsidRPr="008F02CB" w:rsidRDefault="008F02CB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2CB"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72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26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685C5A" w:rsidRPr="008F02CB" w:rsidRDefault="008F02CB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2CB">
              <w:rPr>
                <w:rFonts w:ascii="Times New Roman" w:hAnsi="Times New Roman" w:cs="Times New Roman"/>
                <w:sz w:val="20"/>
                <w:szCs w:val="20"/>
              </w:rPr>
              <w:t>2,92%</w:t>
            </w:r>
          </w:p>
        </w:tc>
        <w:tc>
          <w:tcPr>
            <w:tcW w:w="2410" w:type="dxa"/>
          </w:tcPr>
          <w:p w:rsidR="00685C5A" w:rsidRPr="008F02CB" w:rsidRDefault="008F02CB" w:rsidP="008F0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2CB">
              <w:rPr>
                <w:rFonts w:ascii="Times New Roman" w:hAnsi="Times New Roman" w:cs="Times New Roman"/>
                <w:sz w:val="20"/>
                <w:szCs w:val="20"/>
              </w:rPr>
              <w:t>10,44€</w:t>
            </w:r>
          </w:p>
        </w:tc>
      </w:tr>
    </w:tbl>
    <w:p w:rsidR="00DD2DF7" w:rsidRPr="0072014C" w:rsidRDefault="00DD2DF7" w:rsidP="00DD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DD2DF7" w:rsidRDefault="001948DD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2DF7">
        <w:rPr>
          <w:rFonts w:ascii="Times New Roman" w:hAnsi="Times New Roman" w:cs="Times New Roman"/>
          <w:sz w:val="24"/>
          <w:szCs w:val="24"/>
        </w:rPr>
        <w:t>rostori iz članka 3. ove Odluke raspodijelit će se na temelju Natječaja i u skladu s dokumentacijom za provedbu Natječaja koj</w:t>
      </w:r>
      <w:r w:rsidR="00EF34DC">
        <w:rPr>
          <w:rFonts w:ascii="Times New Roman" w:hAnsi="Times New Roman" w:cs="Times New Roman"/>
          <w:sz w:val="24"/>
          <w:szCs w:val="24"/>
        </w:rPr>
        <w:t>a</w:t>
      </w:r>
      <w:r w:rsidR="00DD2DF7">
        <w:rPr>
          <w:rFonts w:ascii="Times New Roman" w:hAnsi="Times New Roman" w:cs="Times New Roman"/>
          <w:sz w:val="24"/>
          <w:szCs w:val="24"/>
        </w:rPr>
        <w:t xml:space="preserve"> je sastavni dio ove Odluke.</w:t>
      </w:r>
    </w:p>
    <w:p w:rsidR="0072014C" w:rsidRDefault="0072014C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DF7" w:rsidRPr="0072014C" w:rsidRDefault="00DD2DF7" w:rsidP="00DD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DD2DF7" w:rsidRDefault="00DD2DF7" w:rsidP="005B3E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Obvezna natječajna dokumentacija za provedbu Natječaja obuhvaća: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kriterijima, mjerilima i postupcima za dodjelu nefinancijske podrške u pravima, pokretninama i nekretninama organizacijama civilnog društva („Službeni vjesnik“ Grada Vukovara, broj 7/16</w:t>
      </w:r>
      <w:r w:rsidR="00134565">
        <w:rPr>
          <w:rFonts w:ascii="Times New Roman" w:hAnsi="Times New Roman" w:cs="Times New Roman"/>
          <w:sz w:val="24"/>
          <w:szCs w:val="24"/>
        </w:rPr>
        <w:t xml:space="preserve"> i 1/18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natječaja;</w:t>
      </w:r>
    </w:p>
    <w:p w:rsidR="00B65C15" w:rsidRDefault="00B65C15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prijavitelje;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prijave na </w:t>
      </w:r>
      <w:r w:rsidR="00B65C1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atječaj;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partnerstvu, ako je primjenjivo;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provjeru ispunjavanja propisanih (formalnih) uvjeta </w:t>
      </w:r>
      <w:r w:rsidR="00B65C1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atječaja;</w:t>
      </w:r>
    </w:p>
    <w:p w:rsidR="00DD2DF7" w:rsidRDefault="00DD2DF7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kriterija </w:t>
      </w:r>
      <w:r w:rsidR="00743C16">
        <w:rPr>
          <w:rFonts w:ascii="Times New Roman" w:hAnsi="Times New Roman" w:cs="Times New Roman"/>
          <w:sz w:val="24"/>
          <w:szCs w:val="24"/>
        </w:rPr>
        <w:t>za bodovanje prijava;</w:t>
      </w:r>
    </w:p>
    <w:p w:rsidR="00743C16" w:rsidRDefault="00743C16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ugovora o korištenju prostora;</w:t>
      </w:r>
    </w:p>
    <w:p w:rsidR="00743C16" w:rsidRDefault="00743C16" w:rsidP="00DD2D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 dokaze i dokumentaciju određenu natječajnom dokumentacijom.</w:t>
      </w:r>
    </w:p>
    <w:p w:rsidR="00743C16" w:rsidRDefault="00743C16" w:rsidP="0074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C16" w:rsidRPr="0072014C" w:rsidRDefault="00743C16" w:rsidP="00E5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743C16" w:rsidRDefault="00743C16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i dokumentacija za provedbu Natječaja objavljuje se u cijelosti na mrežnim stranicama Grada Vukovara </w:t>
      </w:r>
      <w:r w:rsidR="0072014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3E3E4C">
          <w:rPr>
            <w:rStyle w:val="Hiperveza"/>
            <w:rFonts w:ascii="Times New Roman" w:hAnsi="Times New Roman" w:cs="Times New Roman"/>
            <w:sz w:val="24"/>
            <w:szCs w:val="24"/>
          </w:rPr>
          <w:t>www.vukovar.hr</w:t>
        </w:r>
      </w:hyperlink>
      <w:r w:rsidR="0072014C" w:rsidRPr="0072014C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C16" w:rsidRDefault="00743C16" w:rsidP="0074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C16" w:rsidRPr="0072014C" w:rsidRDefault="00743C16" w:rsidP="00E1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743C16" w:rsidRPr="0072014C" w:rsidRDefault="00743C16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4C">
        <w:rPr>
          <w:rFonts w:ascii="Times New Roman" w:hAnsi="Times New Roman" w:cs="Times New Roman"/>
          <w:sz w:val="24"/>
          <w:szCs w:val="24"/>
        </w:rPr>
        <w:t xml:space="preserve">Postupak Natječaja provodi Povjerenstvo za dodjelu </w:t>
      </w:r>
      <w:r w:rsidR="00B01ED5" w:rsidRPr="0072014C">
        <w:rPr>
          <w:rFonts w:ascii="Times New Roman" w:hAnsi="Times New Roman" w:cs="Times New Roman"/>
          <w:sz w:val="24"/>
          <w:szCs w:val="24"/>
        </w:rPr>
        <w:t>prostora</w:t>
      </w:r>
      <w:r w:rsidRPr="0072014C">
        <w:rPr>
          <w:rFonts w:ascii="Times New Roman" w:hAnsi="Times New Roman" w:cs="Times New Roman"/>
          <w:sz w:val="24"/>
          <w:szCs w:val="24"/>
        </w:rPr>
        <w:t xml:space="preserve"> na korištenje udrugama (dalje u tekstu: Povjerenstvo) kojega </w:t>
      </w:r>
      <w:r w:rsidR="000D122D" w:rsidRPr="0072014C">
        <w:rPr>
          <w:rFonts w:ascii="Times New Roman" w:hAnsi="Times New Roman" w:cs="Times New Roman"/>
          <w:sz w:val="24"/>
          <w:szCs w:val="24"/>
        </w:rPr>
        <w:t>je</w:t>
      </w:r>
      <w:r w:rsidRPr="0072014C">
        <w:rPr>
          <w:rFonts w:ascii="Times New Roman" w:hAnsi="Times New Roman" w:cs="Times New Roman"/>
          <w:sz w:val="24"/>
          <w:szCs w:val="24"/>
        </w:rPr>
        <w:t xml:space="preserve"> imen</w:t>
      </w:r>
      <w:r w:rsidR="000D122D" w:rsidRPr="0072014C">
        <w:rPr>
          <w:rFonts w:ascii="Times New Roman" w:hAnsi="Times New Roman" w:cs="Times New Roman"/>
          <w:sz w:val="24"/>
          <w:szCs w:val="24"/>
        </w:rPr>
        <w:t>ovao</w:t>
      </w:r>
      <w:r w:rsidRPr="0072014C">
        <w:rPr>
          <w:rFonts w:ascii="Times New Roman" w:hAnsi="Times New Roman" w:cs="Times New Roman"/>
          <w:sz w:val="24"/>
          <w:szCs w:val="24"/>
        </w:rPr>
        <w:t xml:space="preserve"> gradonačelnik </w:t>
      </w:r>
      <w:r w:rsidR="00BC6E73">
        <w:rPr>
          <w:rFonts w:ascii="Times New Roman" w:hAnsi="Times New Roman" w:cs="Times New Roman"/>
          <w:sz w:val="24"/>
          <w:szCs w:val="24"/>
        </w:rPr>
        <w:t xml:space="preserve">Odlukom o imenovanju povjerenstva za dodjelu prostora na korištenje braniteljskim udrugama proisteklim iz Domovinskog rata (KLASA: </w:t>
      </w:r>
      <w:r w:rsidR="00F35639">
        <w:rPr>
          <w:rFonts w:ascii="Times New Roman" w:hAnsi="Times New Roman" w:cs="Times New Roman"/>
          <w:sz w:val="24"/>
          <w:szCs w:val="24"/>
        </w:rPr>
        <w:t>372-08/23-01/4</w:t>
      </w:r>
      <w:r w:rsidR="00BC6E73">
        <w:rPr>
          <w:rFonts w:ascii="Times New Roman" w:hAnsi="Times New Roman" w:cs="Times New Roman"/>
          <w:sz w:val="24"/>
          <w:szCs w:val="24"/>
        </w:rPr>
        <w:t>, URBROJ: 2196-1-02-23-</w:t>
      </w:r>
      <w:r w:rsidR="00F35639">
        <w:rPr>
          <w:rFonts w:ascii="Times New Roman" w:hAnsi="Times New Roman" w:cs="Times New Roman"/>
          <w:sz w:val="24"/>
          <w:szCs w:val="24"/>
        </w:rPr>
        <w:t>24</w:t>
      </w:r>
      <w:r w:rsidR="00BC6E73">
        <w:rPr>
          <w:rFonts w:ascii="Times New Roman" w:hAnsi="Times New Roman" w:cs="Times New Roman"/>
          <w:sz w:val="24"/>
          <w:szCs w:val="24"/>
        </w:rPr>
        <w:t xml:space="preserve"> od 1</w:t>
      </w:r>
      <w:r w:rsidR="00F35639">
        <w:rPr>
          <w:rFonts w:ascii="Times New Roman" w:hAnsi="Times New Roman" w:cs="Times New Roman"/>
          <w:sz w:val="24"/>
          <w:szCs w:val="24"/>
        </w:rPr>
        <w:t>2</w:t>
      </w:r>
      <w:r w:rsidR="00BC6E73">
        <w:rPr>
          <w:rFonts w:ascii="Times New Roman" w:hAnsi="Times New Roman" w:cs="Times New Roman"/>
          <w:sz w:val="24"/>
          <w:szCs w:val="24"/>
        </w:rPr>
        <w:t>. s</w:t>
      </w:r>
      <w:r w:rsidR="00F35639">
        <w:rPr>
          <w:rFonts w:ascii="Times New Roman" w:hAnsi="Times New Roman" w:cs="Times New Roman"/>
          <w:sz w:val="24"/>
          <w:szCs w:val="24"/>
        </w:rPr>
        <w:t>rpnja</w:t>
      </w:r>
      <w:r w:rsidR="00BC6E73">
        <w:rPr>
          <w:rFonts w:ascii="Times New Roman" w:hAnsi="Times New Roman" w:cs="Times New Roman"/>
          <w:sz w:val="24"/>
          <w:szCs w:val="24"/>
        </w:rPr>
        <w:t xml:space="preserve"> 2023. godine)</w:t>
      </w:r>
      <w:r w:rsidR="00992DE9">
        <w:rPr>
          <w:rFonts w:ascii="Times New Roman" w:hAnsi="Times New Roman" w:cs="Times New Roman"/>
          <w:sz w:val="24"/>
          <w:szCs w:val="24"/>
        </w:rPr>
        <w:t>.</w:t>
      </w:r>
    </w:p>
    <w:p w:rsidR="00743C16" w:rsidRDefault="00743C16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4C">
        <w:rPr>
          <w:rFonts w:ascii="Times New Roman" w:hAnsi="Times New Roman" w:cs="Times New Roman"/>
          <w:sz w:val="24"/>
          <w:szCs w:val="24"/>
        </w:rPr>
        <w:lastRenderedPageBreak/>
        <w:t>Povjerenstvo ima 3 (slovima: tri) člana.</w:t>
      </w:r>
    </w:p>
    <w:p w:rsidR="000D122D" w:rsidRDefault="000D122D" w:rsidP="00BC6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1E1" w:rsidRPr="0072014C" w:rsidRDefault="00E161E1" w:rsidP="00E1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FE0465" w:rsidRDefault="00BC6E73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</w:t>
      </w:r>
      <w:r w:rsidR="00903F24" w:rsidRPr="00903F24">
        <w:rPr>
          <w:rFonts w:ascii="Times New Roman" w:hAnsi="Times New Roman" w:cs="Times New Roman"/>
          <w:sz w:val="24"/>
          <w:szCs w:val="24"/>
        </w:rPr>
        <w:t>va radit će sukladno proceduri navedenoj u Uputama za prijavitelje i Poslovniku Povjerenstva.</w:t>
      </w:r>
    </w:p>
    <w:p w:rsidR="00903F24" w:rsidRDefault="00903F24" w:rsidP="00E16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465" w:rsidRPr="0072014C" w:rsidRDefault="00FE0465" w:rsidP="00EA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903F24" w:rsidRPr="00903F24" w:rsidRDefault="00903F24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F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gradonačelnik Grada Vukovara donosi Odluku o </w:t>
      </w:r>
      <w:r>
        <w:rPr>
          <w:rFonts w:ascii="Times New Roman" w:hAnsi="Times New Roman" w:cs="Times New Roman"/>
          <w:sz w:val="24"/>
          <w:szCs w:val="24"/>
        </w:rPr>
        <w:t>dodjeli pojedinog prostora na korištenje</w:t>
      </w:r>
      <w:r w:rsidRPr="00903F24">
        <w:rPr>
          <w:rFonts w:ascii="Times New Roman" w:hAnsi="Times New Roman" w:cs="Times New Roman"/>
          <w:sz w:val="24"/>
          <w:szCs w:val="24"/>
        </w:rPr>
        <w:t>.</w:t>
      </w:r>
    </w:p>
    <w:p w:rsidR="00903F24" w:rsidRDefault="00903F24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F24">
        <w:rPr>
          <w:rFonts w:ascii="Times New Roman" w:hAnsi="Times New Roman" w:cs="Times New Roman"/>
          <w:sz w:val="24"/>
          <w:szCs w:val="24"/>
        </w:rPr>
        <w:t>Na temelju Odluke o dodjeli pojedinog prostora na korištenje iz stavka 1. ov</w:t>
      </w:r>
      <w:r w:rsidR="00B65C15">
        <w:rPr>
          <w:rFonts w:ascii="Times New Roman" w:hAnsi="Times New Roman" w:cs="Times New Roman"/>
          <w:sz w:val="24"/>
          <w:szCs w:val="24"/>
        </w:rPr>
        <w:t>og</w:t>
      </w:r>
      <w:r w:rsidR="00022CE2">
        <w:rPr>
          <w:rFonts w:ascii="Times New Roman" w:hAnsi="Times New Roman" w:cs="Times New Roman"/>
          <w:sz w:val="24"/>
          <w:szCs w:val="24"/>
        </w:rPr>
        <w:t>a</w:t>
      </w:r>
      <w:r w:rsidRPr="00903F24">
        <w:rPr>
          <w:rFonts w:ascii="Times New Roman" w:hAnsi="Times New Roman" w:cs="Times New Roman"/>
          <w:sz w:val="24"/>
          <w:szCs w:val="24"/>
        </w:rPr>
        <w:t xml:space="preserve"> </w:t>
      </w:r>
      <w:r w:rsidR="00B65C15">
        <w:rPr>
          <w:rFonts w:ascii="Times New Roman" w:hAnsi="Times New Roman" w:cs="Times New Roman"/>
          <w:sz w:val="24"/>
          <w:szCs w:val="24"/>
        </w:rPr>
        <w:t>članka</w:t>
      </w:r>
      <w:r w:rsidR="00022CE2">
        <w:rPr>
          <w:rFonts w:ascii="Times New Roman" w:hAnsi="Times New Roman" w:cs="Times New Roman"/>
          <w:sz w:val="24"/>
          <w:szCs w:val="24"/>
        </w:rPr>
        <w:t>,</w:t>
      </w:r>
      <w:r w:rsidRPr="00903F24">
        <w:rPr>
          <w:rFonts w:ascii="Times New Roman" w:hAnsi="Times New Roman" w:cs="Times New Roman"/>
          <w:sz w:val="24"/>
          <w:szCs w:val="24"/>
        </w:rPr>
        <w:t xml:space="preserve"> gradonačelnik Grada Vukovara će s nositeljem projekta sklopiti pojedinačne ugovore.</w:t>
      </w:r>
    </w:p>
    <w:p w:rsidR="00B01ED5" w:rsidRDefault="00B01ED5" w:rsidP="00E16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D5" w:rsidRPr="0072014C" w:rsidRDefault="00B01ED5" w:rsidP="00B01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B01ED5" w:rsidRDefault="00B01ED5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provedbu </w:t>
      </w:r>
      <w:r w:rsidR="00D14798">
        <w:rPr>
          <w:rFonts w:ascii="Times New Roman" w:hAnsi="Times New Roman" w:cs="Times New Roman"/>
          <w:sz w:val="24"/>
          <w:szCs w:val="24"/>
        </w:rPr>
        <w:t>stručno – administrativnih poslova</w:t>
      </w:r>
      <w:r>
        <w:rPr>
          <w:rFonts w:ascii="Times New Roman" w:hAnsi="Times New Roman" w:cs="Times New Roman"/>
          <w:sz w:val="24"/>
          <w:szCs w:val="24"/>
        </w:rPr>
        <w:t xml:space="preserve"> zadužuje se Upravni odjel za </w:t>
      </w:r>
      <w:r w:rsidR="00EF34DC">
        <w:rPr>
          <w:rFonts w:ascii="Times New Roman" w:hAnsi="Times New Roman" w:cs="Times New Roman"/>
          <w:sz w:val="24"/>
          <w:szCs w:val="24"/>
        </w:rPr>
        <w:t xml:space="preserve">obrazovanje, sport i branitelje te </w:t>
      </w:r>
      <w:r w:rsidR="00D14798" w:rsidRPr="00F31F8F">
        <w:rPr>
          <w:rFonts w:ascii="Times New Roman" w:hAnsi="Times New Roman" w:cs="Times New Roman"/>
          <w:sz w:val="24"/>
          <w:szCs w:val="24"/>
        </w:rPr>
        <w:t>Upravni odjel za prostorno uređenje</w:t>
      </w:r>
      <w:r w:rsidR="00EF34DC" w:rsidRPr="00F31F8F">
        <w:rPr>
          <w:rFonts w:ascii="Times New Roman" w:hAnsi="Times New Roman" w:cs="Times New Roman"/>
          <w:sz w:val="24"/>
          <w:szCs w:val="24"/>
        </w:rPr>
        <w:t xml:space="preserve"> radi </w:t>
      </w:r>
      <w:r w:rsidR="00D14798" w:rsidRPr="00F31F8F">
        <w:rPr>
          <w:rFonts w:ascii="Times New Roman" w:hAnsi="Times New Roman" w:cs="Times New Roman"/>
          <w:sz w:val="24"/>
          <w:szCs w:val="24"/>
        </w:rPr>
        <w:t>provedb</w:t>
      </w:r>
      <w:r w:rsidR="00EF34DC" w:rsidRPr="00F31F8F">
        <w:rPr>
          <w:rFonts w:ascii="Times New Roman" w:hAnsi="Times New Roman" w:cs="Times New Roman"/>
          <w:sz w:val="24"/>
          <w:szCs w:val="24"/>
        </w:rPr>
        <w:t>e</w:t>
      </w:r>
      <w:r w:rsidR="00D14798" w:rsidRPr="00F31F8F">
        <w:rPr>
          <w:rFonts w:ascii="Times New Roman" w:hAnsi="Times New Roman" w:cs="Times New Roman"/>
          <w:sz w:val="24"/>
          <w:szCs w:val="24"/>
        </w:rPr>
        <w:t xml:space="preserve"> dokumenata prostornog uređenja i gradnje i upravljanje gradskom imovinom,</w:t>
      </w:r>
      <w:r w:rsidR="00D14798">
        <w:rPr>
          <w:rFonts w:ascii="Times New Roman" w:hAnsi="Times New Roman" w:cs="Times New Roman"/>
          <w:sz w:val="24"/>
          <w:szCs w:val="24"/>
        </w:rPr>
        <w:t xml:space="preserve"> a za financijski dio zadužuje se Upravni odjel za financije i nabavu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ED5" w:rsidRDefault="00B01ED5" w:rsidP="00E16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D5" w:rsidRPr="0072014C" w:rsidRDefault="00B01ED5" w:rsidP="00B01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B01ED5" w:rsidRDefault="00B01ED5" w:rsidP="005B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B01ED5" w:rsidRDefault="00B01ED5" w:rsidP="00B01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D5" w:rsidRDefault="00B01ED5" w:rsidP="00B01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ED5" w:rsidRPr="0072014C" w:rsidRDefault="00B01ED5" w:rsidP="00B01ED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14C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B01ED5" w:rsidRPr="00B01ED5" w:rsidRDefault="00B01ED5" w:rsidP="00B01ED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E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201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747">
        <w:rPr>
          <w:rFonts w:ascii="Times New Roman" w:hAnsi="Times New Roman" w:cs="Times New Roman"/>
          <w:i/>
          <w:sz w:val="24"/>
          <w:szCs w:val="24"/>
        </w:rPr>
        <w:t xml:space="preserve">Ivan </w:t>
      </w:r>
      <w:proofErr w:type="spellStart"/>
      <w:r w:rsidR="002B4747">
        <w:rPr>
          <w:rFonts w:ascii="Times New Roman" w:hAnsi="Times New Roman" w:cs="Times New Roman"/>
          <w:i/>
          <w:sz w:val="24"/>
          <w:szCs w:val="24"/>
        </w:rPr>
        <w:t>Penava</w:t>
      </w:r>
      <w:bookmarkStart w:id="0" w:name="_GoBack"/>
      <w:bookmarkEnd w:id="0"/>
      <w:proofErr w:type="spellEnd"/>
    </w:p>
    <w:sectPr w:rsidR="00B01ED5" w:rsidRPr="00B0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3E"/>
    <w:multiLevelType w:val="hybridMultilevel"/>
    <w:tmpl w:val="FDE603CA"/>
    <w:lvl w:ilvl="0" w:tplc="A0464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54A7"/>
    <w:multiLevelType w:val="hybridMultilevel"/>
    <w:tmpl w:val="62389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CD"/>
    <w:rsid w:val="00020156"/>
    <w:rsid w:val="000209AA"/>
    <w:rsid w:val="00022CE2"/>
    <w:rsid w:val="00094599"/>
    <w:rsid w:val="00097DC9"/>
    <w:rsid w:val="00097E7C"/>
    <w:rsid w:val="000B6F4C"/>
    <w:rsid w:val="000D122D"/>
    <w:rsid w:val="000E5848"/>
    <w:rsid w:val="000F168A"/>
    <w:rsid w:val="000F3F85"/>
    <w:rsid w:val="00127062"/>
    <w:rsid w:val="00134565"/>
    <w:rsid w:val="00137EF5"/>
    <w:rsid w:val="00157531"/>
    <w:rsid w:val="0016468C"/>
    <w:rsid w:val="0018650D"/>
    <w:rsid w:val="001948DD"/>
    <w:rsid w:val="00225D4B"/>
    <w:rsid w:val="002B4747"/>
    <w:rsid w:val="00311153"/>
    <w:rsid w:val="00312D53"/>
    <w:rsid w:val="0033793E"/>
    <w:rsid w:val="00432E67"/>
    <w:rsid w:val="004423DF"/>
    <w:rsid w:val="00463706"/>
    <w:rsid w:val="00495011"/>
    <w:rsid w:val="004B5FBC"/>
    <w:rsid w:val="004B76AF"/>
    <w:rsid w:val="004E7636"/>
    <w:rsid w:val="00526726"/>
    <w:rsid w:val="00566ABA"/>
    <w:rsid w:val="00574116"/>
    <w:rsid w:val="005A3C79"/>
    <w:rsid w:val="005B3EB8"/>
    <w:rsid w:val="00651115"/>
    <w:rsid w:val="00656C2D"/>
    <w:rsid w:val="00685C5A"/>
    <w:rsid w:val="006C41CA"/>
    <w:rsid w:val="006D0F41"/>
    <w:rsid w:val="0072014C"/>
    <w:rsid w:val="00727C48"/>
    <w:rsid w:val="00727DE1"/>
    <w:rsid w:val="0073612E"/>
    <w:rsid w:val="00743C16"/>
    <w:rsid w:val="00744523"/>
    <w:rsid w:val="007A6DCB"/>
    <w:rsid w:val="007D3C1D"/>
    <w:rsid w:val="00842902"/>
    <w:rsid w:val="00867395"/>
    <w:rsid w:val="00890EED"/>
    <w:rsid w:val="008F02CB"/>
    <w:rsid w:val="00903F24"/>
    <w:rsid w:val="00931F7E"/>
    <w:rsid w:val="0096572D"/>
    <w:rsid w:val="00973211"/>
    <w:rsid w:val="00992DE9"/>
    <w:rsid w:val="009E0D84"/>
    <w:rsid w:val="00A843CD"/>
    <w:rsid w:val="00AB1034"/>
    <w:rsid w:val="00AF0454"/>
    <w:rsid w:val="00B01ED5"/>
    <w:rsid w:val="00B65C15"/>
    <w:rsid w:val="00B958B0"/>
    <w:rsid w:val="00BC6E73"/>
    <w:rsid w:val="00BC795A"/>
    <w:rsid w:val="00BF347A"/>
    <w:rsid w:val="00C17923"/>
    <w:rsid w:val="00C207D3"/>
    <w:rsid w:val="00CA6D5A"/>
    <w:rsid w:val="00CD314D"/>
    <w:rsid w:val="00D14798"/>
    <w:rsid w:val="00D5710F"/>
    <w:rsid w:val="00DA4BE5"/>
    <w:rsid w:val="00DD2DF7"/>
    <w:rsid w:val="00E161E1"/>
    <w:rsid w:val="00E52489"/>
    <w:rsid w:val="00E5348F"/>
    <w:rsid w:val="00EA1724"/>
    <w:rsid w:val="00EA4E7D"/>
    <w:rsid w:val="00EA7868"/>
    <w:rsid w:val="00EF34DC"/>
    <w:rsid w:val="00EF4A83"/>
    <w:rsid w:val="00F31F8F"/>
    <w:rsid w:val="00F35639"/>
    <w:rsid w:val="00FC05A7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4523"/>
    <w:pPr>
      <w:ind w:left="720"/>
      <w:contextualSpacing/>
    </w:pPr>
  </w:style>
  <w:style w:type="table" w:styleId="Reetkatablice">
    <w:name w:val="Table Grid"/>
    <w:basedOn w:val="Obinatablica"/>
    <w:uiPriority w:val="39"/>
    <w:rsid w:val="00EA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43C1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5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4523"/>
    <w:pPr>
      <w:ind w:left="720"/>
      <w:contextualSpacing/>
    </w:pPr>
  </w:style>
  <w:style w:type="table" w:styleId="Reetkatablice">
    <w:name w:val="Table Grid"/>
    <w:basedOn w:val="Obinatablica"/>
    <w:uiPriority w:val="39"/>
    <w:rsid w:val="00EA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43C1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Ruza Veselcic-Sijakovic</cp:lastModifiedBy>
  <cp:revision>61</cp:revision>
  <cp:lastPrinted>2024-01-17T09:29:00Z</cp:lastPrinted>
  <dcterms:created xsi:type="dcterms:W3CDTF">2017-10-27T07:33:00Z</dcterms:created>
  <dcterms:modified xsi:type="dcterms:W3CDTF">2024-01-17T09:32:00Z</dcterms:modified>
</cp:coreProperties>
</file>