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</w:t>
      </w:r>
      <w:r w:rsidR="009B0CC2">
        <w:rPr>
          <w:rFonts w:eastAsia="PMingLiU"/>
          <w:lang w:eastAsia="zh-TW"/>
        </w:rPr>
        <w:t xml:space="preserve">ili nefinancijska </w:t>
      </w:r>
      <w:bookmarkStart w:id="0" w:name="_GoBack"/>
      <w:bookmarkEnd w:id="0"/>
      <w:r w:rsidRPr="007870BD">
        <w:rPr>
          <w:rFonts w:eastAsia="PMingLiU"/>
          <w:lang w:eastAsia="zh-TW"/>
        </w:rPr>
        <w:t xml:space="preserve">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default" r:id="rId8"/>
      <w:footerReference w:type="default" r:id="rId9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67" w:rsidRDefault="001D2A67" w:rsidP="0096777D">
      <w:r>
        <w:separator/>
      </w:r>
    </w:p>
  </w:endnote>
  <w:endnote w:type="continuationSeparator" w:id="0">
    <w:p w:rsidR="001D2A67" w:rsidRDefault="001D2A6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67" w:rsidRDefault="001D2A67" w:rsidP="0096777D">
      <w:r>
        <w:separator/>
      </w:r>
    </w:p>
  </w:footnote>
  <w:footnote w:type="continuationSeparator" w:id="0">
    <w:p w:rsidR="001D2A67" w:rsidRDefault="001D2A67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C2" w:rsidRDefault="009B0CC2" w:rsidP="009B0CC2">
    <w:pPr>
      <w:jc w:val="center"/>
      <w:rPr>
        <w:b/>
      </w:rPr>
    </w:pPr>
    <w:r w:rsidRPr="0011525E">
      <w:rPr>
        <w:b/>
      </w:rPr>
      <w:t xml:space="preserve">JAVNI </w:t>
    </w:r>
    <w:r>
      <w:rPr>
        <w:b/>
      </w:rPr>
      <w:t>NATJEČAJ</w:t>
    </w:r>
  </w:p>
  <w:p w:rsidR="009B0CC2" w:rsidRPr="0011525E" w:rsidRDefault="009B0CC2" w:rsidP="009B0CC2">
    <w:pPr>
      <w:jc w:val="center"/>
      <w:rPr>
        <w:b/>
      </w:rPr>
    </w:pPr>
  </w:p>
  <w:p w:rsidR="009B0CC2" w:rsidRPr="0011525E" w:rsidRDefault="009B0CC2" w:rsidP="009B0CC2">
    <w:pPr>
      <w:jc w:val="center"/>
      <w:rPr>
        <w:b/>
      </w:rPr>
    </w:pPr>
    <w:r>
      <w:rPr>
        <w:b/>
      </w:rPr>
      <w:t>ustanovama i udrugama z</w:t>
    </w:r>
    <w:r w:rsidRPr="0011525E">
      <w:rPr>
        <w:b/>
      </w:rPr>
      <w:t xml:space="preserve">a iskazivanje interesa za </w:t>
    </w:r>
    <w:r>
      <w:rPr>
        <w:b/>
      </w:rPr>
      <w:t xml:space="preserve">davanje javne površine s  postavljenim pokretnim štandovima u vlasništvu Grada Vukovara na korištenje bez naknade </w:t>
    </w:r>
    <w:r w:rsidRPr="0011525E">
      <w:rPr>
        <w:b/>
      </w:rPr>
      <w:t xml:space="preserve">u svrhu </w:t>
    </w:r>
    <w:r>
      <w:rPr>
        <w:b/>
      </w:rPr>
      <w:t>provođenja aktivnosti i programa u okviru projekta “(P)ozdravi život“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63BFA"/>
    <w:rsid w:val="00172AA2"/>
    <w:rsid w:val="001776E8"/>
    <w:rsid w:val="00181911"/>
    <w:rsid w:val="001976DA"/>
    <w:rsid w:val="001B5601"/>
    <w:rsid w:val="001C604E"/>
    <w:rsid w:val="001D15F4"/>
    <w:rsid w:val="001D2A67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3E4563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C679A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3DE6"/>
    <w:rsid w:val="009963B5"/>
    <w:rsid w:val="009B0CC2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36DAB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723A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18</cp:revision>
  <cp:lastPrinted>2013-01-11T13:36:00Z</cp:lastPrinted>
  <dcterms:created xsi:type="dcterms:W3CDTF">2016-09-13T12:56:00Z</dcterms:created>
  <dcterms:modified xsi:type="dcterms:W3CDTF">2023-03-29T05:35:00Z</dcterms:modified>
</cp:coreProperties>
</file>