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7D" w:rsidRPr="00C65515" w:rsidRDefault="00EA4E7D" w:rsidP="00C6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E7D" w:rsidRPr="00C65515" w:rsidRDefault="00EA4E7D" w:rsidP="00C6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E7D" w:rsidRPr="00C65515" w:rsidRDefault="00EA4E7D" w:rsidP="00C6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E7D" w:rsidRPr="00C65515" w:rsidRDefault="00EA4E7D" w:rsidP="00C6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E7D" w:rsidRPr="00C65515" w:rsidRDefault="00EA4E7D" w:rsidP="00C6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E7D" w:rsidRPr="00C65515" w:rsidRDefault="00EA4E7D" w:rsidP="00C6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E7D" w:rsidRPr="00C65515" w:rsidRDefault="00EA4E7D" w:rsidP="00C6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E7D" w:rsidRDefault="00EA4E7D" w:rsidP="00C6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75C" w:rsidRPr="00062EA2" w:rsidRDefault="00062EA2" w:rsidP="00C6551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062EA2">
        <w:rPr>
          <w:rFonts w:ascii="Times New Roman" w:hAnsi="Times New Roman" w:cs="Times New Roman"/>
          <w:b/>
          <w:sz w:val="18"/>
          <w:szCs w:val="18"/>
        </w:rPr>
        <w:t xml:space="preserve"> GRADONAČELNIK</w:t>
      </w:r>
    </w:p>
    <w:p w:rsidR="00EA4E7D" w:rsidRPr="00062EA2" w:rsidRDefault="00EA4E7D" w:rsidP="00C655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EA2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134565" w:rsidRPr="00062EA2">
        <w:rPr>
          <w:rFonts w:ascii="Times New Roman" w:hAnsi="Times New Roman" w:cs="Times New Roman"/>
          <w:b/>
          <w:sz w:val="24"/>
          <w:szCs w:val="24"/>
        </w:rPr>
        <w:t>372-0</w:t>
      </w:r>
      <w:r w:rsidR="00062EA2">
        <w:rPr>
          <w:rFonts w:ascii="Times New Roman" w:hAnsi="Times New Roman" w:cs="Times New Roman"/>
          <w:b/>
          <w:sz w:val="24"/>
          <w:szCs w:val="24"/>
        </w:rPr>
        <w:t>8</w:t>
      </w:r>
      <w:r w:rsidR="00134565" w:rsidRPr="00062EA2">
        <w:rPr>
          <w:rFonts w:ascii="Times New Roman" w:hAnsi="Times New Roman" w:cs="Times New Roman"/>
          <w:b/>
          <w:sz w:val="24"/>
          <w:szCs w:val="24"/>
        </w:rPr>
        <w:t>/</w:t>
      </w:r>
      <w:r w:rsidR="00062EA2">
        <w:rPr>
          <w:rFonts w:ascii="Times New Roman" w:hAnsi="Times New Roman" w:cs="Times New Roman"/>
          <w:b/>
          <w:sz w:val="24"/>
          <w:szCs w:val="24"/>
        </w:rPr>
        <w:t>23</w:t>
      </w:r>
      <w:r w:rsidR="00134565" w:rsidRPr="00062EA2">
        <w:rPr>
          <w:rFonts w:ascii="Times New Roman" w:hAnsi="Times New Roman" w:cs="Times New Roman"/>
          <w:b/>
          <w:sz w:val="24"/>
          <w:szCs w:val="24"/>
        </w:rPr>
        <w:t>-01/</w:t>
      </w:r>
      <w:r w:rsidR="00062EA2">
        <w:rPr>
          <w:rFonts w:ascii="Times New Roman" w:hAnsi="Times New Roman" w:cs="Times New Roman"/>
          <w:b/>
          <w:sz w:val="24"/>
          <w:szCs w:val="24"/>
        </w:rPr>
        <w:t>4</w:t>
      </w:r>
    </w:p>
    <w:p w:rsidR="00EA4E7D" w:rsidRPr="00062EA2" w:rsidRDefault="00062EA2" w:rsidP="00C655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 2196-</w:t>
      </w:r>
      <w:r w:rsidR="00EA4E7D" w:rsidRPr="00062EA2">
        <w:rPr>
          <w:rFonts w:ascii="Times New Roman" w:hAnsi="Times New Roman" w:cs="Times New Roman"/>
          <w:b/>
          <w:sz w:val="24"/>
          <w:szCs w:val="24"/>
        </w:rPr>
        <w:t>1-02-</w:t>
      </w:r>
      <w:r w:rsidR="007A3745">
        <w:rPr>
          <w:rFonts w:ascii="Times New Roman" w:hAnsi="Times New Roman" w:cs="Times New Roman"/>
          <w:b/>
          <w:sz w:val="24"/>
          <w:szCs w:val="24"/>
        </w:rPr>
        <w:t>24</w:t>
      </w:r>
      <w:r w:rsidR="00EA4E7D" w:rsidRPr="00062EA2">
        <w:rPr>
          <w:rFonts w:ascii="Times New Roman" w:hAnsi="Times New Roman" w:cs="Times New Roman"/>
          <w:b/>
          <w:sz w:val="24"/>
          <w:szCs w:val="24"/>
        </w:rPr>
        <w:t>-</w:t>
      </w:r>
      <w:r w:rsidR="00D012D2">
        <w:rPr>
          <w:rFonts w:ascii="Times New Roman" w:hAnsi="Times New Roman" w:cs="Times New Roman"/>
          <w:b/>
          <w:sz w:val="24"/>
          <w:szCs w:val="24"/>
        </w:rPr>
        <w:t>72</w:t>
      </w:r>
    </w:p>
    <w:p w:rsidR="00EA4E7D" w:rsidRPr="00C65515" w:rsidRDefault="00EA4E7D" w:rsidP="00C6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515">
        <w:rPr>
          <w:rFonts w:ascii="Times New Roman" w:hAnsi="Times New Roman" w:cs="Times New Roman"/>
          <w:sz w:val="24"/>
          <w:szCs w:val="24"/>
        </w:rPr>
        <w:t xml:space="preserve">Vukovar, </w:t>
      </w:r>
      <w:r w:rsidR="00D012D2">
        <w:rPr>
          <w:rFonts w:ascii="Times New Roman" w:hAnsi="Times New Roman" w:cs="Times New Roman"/>
          <w:sz w:val="24"/>
          <w:szCs w:val="24"/>
        </w:rPr>
        <w:t xml:space="preserve">08. svibnja </w:t>
      </w:r>
      <w:r w:rsidR="00CC5F18">
        <w:rPr>
          <w:rFonts w:ascii="Times New Roman" w:hAnsi="Times New Roman" w:cs="Times New Roman"/>
          <w:sz w:val="24"/>
          <w:szCs w:val="24"/>
        </w:rPr>
        <w:t xml:space="preserve"> </w:t>
      </w:r>
      <w:r w:rsidR="00134565" w:rsidRPr="00C65515">
        <w:rPr>
          <w:rFonts w:ascii="Times New Roman" w:hAnsi="Times New Roman" w:cs="Times New Roman"/>
          <w:sz w:val="24"/>
          <w:szCs w:val="24"/>
        </w:rPr>
        <w:t xml:space="preserve"> </w:t>
      </w:r>
      <w:r w:rsidR="00CC5F18">
        <w:rPr>
          <w:rFonts w:ascii="Times New Roman" w:hAnsi="Times New Roman" w:cs="Times New Roman"/>
          <w:sz w:val="24"/>
          <w:szCs w:val="24"/>
        </w:rPr>
        <w:t>2024</w:t>
      </w:r>
      <w:r w:rsidR="00062EA2">
        <w:rPr>
          <w:rFonts w:ascii="Times New Roman" w:hAnsi="Times New Roman" w:cs="Times New Roman"/>
          <w:sz w:val="24"/>
          <w:szCs w:val="24"/>
        </w:rPr>
        <w:t>.</w:t>
      </w:r>
    </w:p>
    <w:p w:rsidR="00EA4E7D" w:rsidRPr="00C65515" w:rsidRDefault="00EA4E7D" w:rsidP="00C6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395" w:rsidRPr="00C65515" w:rsidRDefault="00312D53" w:rsidP="00C6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515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0209AA" w:rsidRPr="00C65515">
        <w:rPr>
          <w:rFonts w:ascii="Times New Roman" w:hAnsi="Times New Roman" w:cs="Times New Roman"/>
          <w:sz w:val="24"/>
          <w:szCs w:val="24"/>
        </w:rPr>
        <w:t>član</w:t>
      </w:r>
      <w:r w:rsidR="00062EA2">
        <w:rPr>
          <w:rFonts w:ascii="Times New Roman" w:hAnsi="Times New Roman" w:cs="Times New Roman"/>
          <w:sz w:val="24"/>
          <w:szCs w:val="24"/>
        </w:rPr>
        <w:t>ka 35. stav</w:t>
      </w:r>
      <w:r w:rsidR="000209AA" w:rsidRPr="00C65515">
        <w:rPr>
          <w:rFonts w:ascii="Times New Roman" w:hAnsi="Times New Roman" w:cs="Times New Roman"/>
          <w:sz w:val="24"/>
          <w:szCs w:val="24"/>
        </w:rPr>
        <w:t>k</w:t>
      </w:r>
      <w:r w:rsidR="00062EA2">
        <w:rPr>
          <w:rFonts w:ascii="Times New Roman" w:hAnsi="Times New Roman" w:cs="Times New Roman"/>
          <w:sz w:val="24"/>
          <w:szCs w:val="24"/>
        </w:rPr>
        <w:t>a</w:t>
      </w:r>
      <w:r w:rsidR="000209AA" w:rsidRPr="00C65515">
        <w:rPr>
          <w:rFonts w:ascii="Times New Roman" w:hAnsi="Times New Roman" w:cs="Times New Roman"/>
          <w:sz w:val="24"/>
          <w:szCs w:val="24"/>
        </w:rPr>
        <w:t xml:space="preserve"> 2. Zakona o vlasništvu i drugim stvarnim pravima </w:t>
      </w:r>
      <w:r w:rsidR="00062EA2" w:rsidRPr="00062EA2">
        <w:rPr>
          <w:rFonts w:ascii="Times New Roman" w:hAnsi="Times New Roman" w:cs="Times New Roman"/>
          <w:sz w:val="24"/>
          <w:szCs w:val="24"/>
        </w:rPr>
        <w:t>“Narodne novine” br. 91/96, 73/00, 114/01, 79/06,141/06, 146/08, 38/09, 153/09, 143/12, 152/14, 81/15 i 94/17</w:t>
      </w:r>
      <w:r w:rsidR="000209AA" w:rsidRPr="00C65515">
        <w:rPr>
          <w:rFonts w:ascii="Times New Roman" w:hAnsi="Times New Roman" w:cs="Times New Roman"/>
          <w:sz w:val="24"/>
          <w:szCs w:val="24"/>
        </w:rPr>
        <w:t xml:space="preserve">), </w:t>
      </w:r>
      <w:r w:rsidRPr="00C65515">
        <w:rPr>
          <w:rFonts w:ascii="Times New Roman" w:hAnsi="Times New Roman" w:cs="Times New Roman"/>
          <w:sz w:val="24"/>
          <w:szCs w:val="24"/>
        </w:rPr>
        <w:t xml:space="preserve">članka </w:t>
      </w:r>
      <w:r w:rsidR="00127062" w:rsidRPr="00C65515">
        <w:rPr>
          <w:rFonts w:ascii="Times New Roman" w:hAnsi="Times New Roman" w:cs="Times New Roman"/>
          <w:sz w:val="24"/>
          <w:szCs w:val="24"/>
        </w:rPr>
        <w:t>47</w:t>
      </w:r>
      <w:r w:rsidRPr="00C65515">
        <w:rPr>
          <w:rFonts w:ascii="Times New Roman" w:hAnsi="Times New Roman" w:cs="Times New Roman"/>
          <w:sz w:val="24"/>
          <w:szCs w:val="24"/>
        </w:rPr>
        <w:t xml:space="preserve">. </w:t>
      </w:r>
      <w:r w:rsidR="00DA4BE5" w:rsidRPr="00C65515">
        <w:rPr>
          <w:rFonts w:ascii="Times New Roman" w:hAnsi="Times New Roman" w:cs="Times New Roman"/>
          <w:sz w:val="24"/>
          <w:szCs w:val="24"/>
        </w:rPr>
        <w:t>stavk</w:t>
      </w:r>
      <w:r w:rsidR="00062EA2">
        <w:rPr>
          <w:rFonts w:ascii="Times New Roman" w:hAnsi="Times New Roman" w:cs="Times New Roman"/>
          <w:sz w:val="24"/>
          <w:szCs w:val="24"/>
        </w:rPr>
        <w:t>a</w:t>
      </w:r>
      <w:r w:rsidR="000F168A" w:rsidRPr="00C65515">
        <w:rPr>
          <w:rFonts w:ascii="Times New Roman" w:hAnsi="Times New Roman" w:cs="Times New Roman"/>
          <w:sz w:val="24"/>
          <w:szCs w:val="24"/>
        </w:rPr>
        <w:t xml:space="preserve"> 3. točk</w:t>
      </w:r>
      <w:r w:rsidR="00062EA2">
        <w:rPr>
          <w:rFonts w:ascii="Times New Roman" w:hAnsi="Times New Roman" w:cs="Times New Roman"/>
          <w:sz w:val="24"/>
          <w:szCs w:val="24"/>
        </w:rPr>
        <w:t>e</w:t>
      </w:r>
      <w:r w:rsidR="000F168A" w:rsidRPr="00C65515">
        <w:rPr>
          <w:rFonts w:ascii="Times New Roman" w:hAnsi="Times New Roman" w:cs="Times New Roman"/>
          <w:sz w:val="24"/>
          <w:szCs w:val="24"/>
        </w:rPr>
        <w:t xml:space="preserve"> 4.</w:t>
      </w:r>
      <w:r w:rsidR="00DA4BE5" w:rsidRPr="00C65515">
        <w:rPr>
          <w:rFonts w:ascii="Times New Roman" w:hAnsi="Times New Roman" w:cs="Times New Roman"/>
          <w:sz w:val="24"/>
          <w:szCs w:val="24"/>
        </w:rPr>
        <w:t xml:space="preserve"> </w:t>
      </w:r>
      <w:r w:rsidRPr="00C65515">
        <w:rPr>
          <w:rFonts w:ascii="Times New Roman" w:hAnsi="Times New Roman" w:cs="Times New Roman"/>
          <w:sz w:val="24"/>
          <w:szCs w:val="24"/>
        </w:rPr>
        <w:t xml:space="preserve">Statuta Grada Vukovara </w:t>
      </w:r>
      <w:r w:rsidR="00062EA2" w:rsidRPr="00062EA2">
        <w:rPr>
          <w:rFonts w:ascii="Times New Roman" w:hAnsi="Times New Roman" w:cs="Times New Roman"/>
          <w:sz w:val="24"/>
          <w:szCs w:val="24"/>
        </w:rPr>
        <w:t>(„Službeni vjesnik“ Grada Vukovara br. 4/09, 7/11, 4/12, 7/13, 7/15, 1/18, 2/18 – pročišćeni tekst, 7/19 Odluka Ustavnog suda RH, 3/20, 3/21 i 15/22</w:t>
      </w:r>
      <w:r w:rsidR="00127062" w:rsidRPr="00C65515">
        <w:rPr>
          <w:rFonts w:ascii="Times New Roman" w:hAnsi="Times New Roman" w:cs="Times New Roman"/>
          <w:sz w:val="24"/>
          <w:szCs w:val="24"/>
        </w:rPr>
        <w:t>)</w:t>
      </w:r>
      <w:r w:rsidR="006C475C">
        <w:rPr>
          <w:rFonts w:ascii="Times New Roman" w:hAnsi="Times New Roman" w:cs="Times New Roman"/>
          <w:sz w:val="24"/>
          <w:szCs w:val="24"/>
        </w:rPr>
        <w:t xml:space="preserve"> i članka 25</w:t>
      </w:r>
      <w:r w:rsidR="006C41CA" w:rsidRPr="00C65515">
        <w:rPr>
          <w:rFonts w:ascii="Times New Roman" w:hAnsi="Times New Roman" w:cs="Times New Roman"/>
          <w:sz w:val="24"/>
          <w:szCs w:val="24"/>
        </w:rPr>
        <w:t>. Odluke</w:t>
      </w:r>
      <w:r w:rsidRPr="00C65515">
        <w:rPr>
          <w:rFonts w:ascii="Times New Roman" w:hAnsi="Times New Roman" w:cs="Times New Roman"/>
          <w:sz w:val="24"/>
          <w:szCs w:val="24"/>
        </w:rPr>
        <w:t xml:space="preserve"> o kriterijima, mjerilima i postupcima za dodjelu nefinancijske podrške u pravima, pokretninama i nekretninama organizacijama civilnog društva („Službeni vjesnik</w:t>
      </w:r>
      <w:r w:rsidR="0018650D" w:rsidRPr="00C65515">
        <w:rPr>
          <w:rFonts w:ascii="Times New Roman" w:hAnsi="Times New Roman" w:cs="Times New Roman"/>
          <w:sz w:val="24"/>
          <w:szCs w:val="24"/>
        </w:rPr>
        <w:t>“</w:t>
      </w:r>
      <w:r w:rsidRPr="00C65515">
        <w:rPr>
          <w:rFonts w:ascii="Times New Roman" w:hAnsi="Times New Roman" w:cs="Times New Roman"/>
          <w:sz w:val="24"/>
          <w:szCs w:val="24"/>
        </w:rPr>
        <w:t xml:space="preserve"> Grada Vukovara broj 7/16</w:t>
      </w:r>
      <w:r w:rsidR="00EA4E7D" w:rsidRPr="00C65515">
        <w:rPr>
          <w:rFonts w:ascii="Times New Roman" w:hAnsi="Times New Roman" w:cs="Times New Roman"/>
          <w:sz w:val="24"/>
          <w:szCs w:val="24"/>
        </w:rPr>
        <w:t xml:space="preserve"> i 1/18</w:t>
      </w:r>
      <w:r w:rsidRPr="00C65515">
        <w:rPr>
          <w:rFonts w:ascii="Times New Roman" w:hAnsi="Times New Roman" w:cs="Times New Roman"/>
          <w:sz w:val="24"/>
          <w:szCs w:val="24"/>
        </w:rPr>
        <w:t xml:space="preserve">), </w:t>
      </w:r>
      <w:r w:rsidR="001948DD" w:rsidRPr="00C65515">
        <w:rPr>
          <w:rFonts w:ascii="Times New Roman" w:hAnsi="Times New Roman" w:cs="Times New Roman"/>
          <w:sz w:val="24"/>
          <w:szCs w:val="24"/>
        </w:rPr>
        <w:t>g</w:t>
      </w:r>
      <w:r w:rsidR="00062EA2">
        <w:rPr>
          <w:rFonts w:ascii="Times New Roman" w:hAnsi="Times New Roman" w:cs="Times New Roman"/>
          <w:sz w:val="24"/>
          <w:szCs w:val="24"/>
        </w:rPr>
        <w:t>radonačelnik Grada Vukovara</w:t>
      </w:r>
      <w:r w:rsidRPr="00C65515"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6C475C" w:rsidRPr="00C65515" w:rsidRDefault="006C475C" w:rsidP="00C65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D53" w:rsidRPr="00C65515" w:rsidRDefault="00312D53" w:rsidP="00C65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515">
        <w:rPr>
          <w:rFonts w:ascii="Times New Roman" w:hAnsi="Times New Roman" w:cs="Times New Roman"/>
          <w:b/>
          <w:sz w:val="24"/>
          <w:szCs w:val="24"/>
        </w:rPr>
        <w:t>O</w:t>
      </w:r>
      <w:r w:rsidR="006C4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515">
        <w:rPr>
          <w:rFonts w:ascii="Times New Roman" w:hAnsi="Times New Roman" w:cs="Times New Roman"/>
          <w:b/>
          <w:sz w:val="24"/>
          <w:szCs w:val="24"/>
        </w:rPr>
        <w:t>D</w:t>
      </w:r>
      <w:r w:rsidR="006C4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515">
        <w:rPr>
          <w:rFonts w:ascii="Times New Roman" w:hAnsi="Times New Roman" w:cs="Times New Roman"/>
          <w:b/>
          <w:sz w:val="24"/>
          <w:szCs w:val="24"/>
        </w:rPr>
        <w:t>L</w:t>
      </w:r>
      <w:r w:rsidR="006C4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515">
        <w:rPr>
          <w:rFonts w:ascii="Times New Roman" w:hAnsi="Times New Roman" w:cs="Times New Roman"/>
          <w:b/>
          <w:sz w:val="24"/>
          <w:szCs w:val="24"/>
        </w:rPr>
        <w:t>U</w:t>
      </w:r>
      <w:r w:rsidR="006C4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515">
        <w:rPr>
          <w:rFonts w:ascii="Times New Roman" w:hAnsi="Times New Roman" w:cs="Times New Roman"/>
          <w:b/>
          <w:sz w:val="24"/>
          <w:szCs w:val="24"/>
        </w:rPr>
        <w:t>K</w:t>
      </w:r>
      <w:r w:rsidR="006C4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515">
        <w:rPr>
          <w:rFonts w:ascii="Times New Roman" w:hAnsi="Times New Roman" w:cs="Times New Roman"/>
          <w:b/>
          <w:sz w:val="24"/>
          <w:szCs w:val="24"/>
        </w:rPr>
        <w:t>U</w:t>
      </w:r>
    </w:p>
    <w:p w:rsidR="00197073" w:rsidRPr="00C65515" w:rsidRDefault="00312D53" w:rsidP="00C65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515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197073" w:rsidRPr="00C65515">
        <w:rPr>
          <w:rFonts w:ascii="Times New Roman" w:hAnsi="Times New Roman" w:cs="Times New Roman"/>
          <w:b/>
          <w:sz w:val="24"/>
          <w:szCs w:val="24"/>
        </w:rPr>
        <w:t xml:space="preserve">raspodjeli prostora udrugama proisteklim iz Domovinskog rata </w:t>
      </w:r>
    </w:p>
    <w:p w:rsidR="00312D53" w:rsidRPr="00C65515" w:rsidRDefault="00197073" w:rsidP="00C65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515">
        <w:rPr>
          <w:rFonts w:ascii="Times New Roman" w:hAnsi="Times New Roman" w:cs="Times New Roman"/>
          <w:b/>
          <w:sz w:val="24"/>
          <w:szCs w:val="24"/>
        </w:rPr>
        <w:t>od interesa za Grad Vukovar</w:t>
      </w:r>
    </w:p>
    <w:p w:rsidR="00312D53" w:rsidRPr="00C65515" w:rsidRDefault="00312D53" w:rsidP="00C6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D53" w:rsidRPr="00062EA2" w:rsidRDefault="00312D53" w:rsidP="00C65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EA2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312D53" w:rsidRPr="00C65515" w:rsidRDefault="00312D53" w:rsidP="00C6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515">
        <w:rPr>
          <w:rFonts w:ascii="Times New Roman" w:hAnsi="Times New Roman" w:cs="Times New Roman"/>
          <w:sz w:val="24"/>
          <w:szCs w:val="24"/>
        </w:rPr>
        <w:t xml:space="preserve">Odlukom o </w:t>
      </w:r>
      <w:r w:rsidR="00197073" w:rsidRPr="00C65515">
        <w:rPr>
          <w:rFonts w:ascii="Times New Roman" w:hAnsi="Times New Roman" w:cs="Times New Roman"/>
          <w:sz w:val="24"/>
          <w:szCs w:val="24"/>
        </w:rPr>
        <w:t>raspodjeli prostora udrugama proisteklim iz Domovinskog rata od interesa za Grad Vukovar</w:t>
      </w:r>
      <w:r w:rsidRPr="00C65515">
        <w:rPr>
          <w:rFonts w:ascii="Times New Roman" w:hAnsi="Times New Roman" w:cs="Times New Roman"/>
          <w:sz w:val="24"/>
          <w:szCs w:val="24"/>
        </w:rPr>
        <w:t xml:space="preserve"> (dalje u tekstu: Odluka) </w:t>
      </w:r>
      <w:r w:rsidR="00197073" w:rsidRPr="00C65515">
        <w:rPr>
          <w:rFonts w:ascii="Times New Roman" w:hAnsi="Times New Roman" w:cs="Times New Roman"/>
          <w:sz w:val="24"/>
          <w:szCs w:val="24"/>
        </w:rPr>
        <w:t xml:space="preserve">uređuje se dodjeljivanje prostora u vlasništvu Grada Vukovara </w:t>
      </w:r>
      <w:r w:rsidR="00C65515" w:rsidRPr="00C65515">
        <w:rPr>
          <w:rFonts w:ascii="Times New Roman" w:hAnsi="Times New Roman" w:cs="Times New Roman"/>
          <w:sz w:val="24"/>
          <w:szCs w:val="24"/>
        </w:rPr>
        <w:t xml:space="preserve">u nekretnini na adresi Trg hrvatskih branitelja 1, </w:t>
      </w:r>
      <w:proofErr w:type="spellStart"/>
      <w:r w:rsidR="00C65515" w:rsidRPr="00C65515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C65515" w:rsidRPr="00C65515">
        <w:rPr>
          <w:rFonts w:ascii="Times New Roman" w:hAnsi="Times New Roman" w:cs="Times New Roman"/>
          <w:sz w:val="24"/>
          <w:szCs w:val="24"/>
        </w:rPr>
        <w:t xml:space="preserve">. broj 1944/1, upisanu u </w:t>
      </w:r>
      <w:proofErr w:type="spellStart"/>
      <w:r w:rsidR="00C65515" w:rsidRPr="00C65515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="00C65515" w:rsidRPr="00C65515">
        <w:rPr>
          <w:rFonts w:ascii="Times New Roman" w:hAnsi="Times New Roman" w:cs="Times New Roman"/>
          <w:sz w:val="24"/>
          <w:szCs w:val="24"/>
        </w:rPr>
        <w:t>. ul</w:t>
      </w:r>
      <w:r w:rsidR="00062EA2">
        <w:rPr>
          <w:rFonts w:ascii="Times New Roman" w:hAnsi="Times New Roman" w:cs="Times New Roman"/>
          <w:sz w:val="24"/>
          <w:szCs w:val="24"/>
        </w:rPr>
        <w:t>.</w:t>
      </w:r>
      <w:r w:rsidR="00D012D2">
        <w:rPr>
          <w:rFonts w:ascii="Times New Roman" w:hAnsi="Times New Roman" w:cs="Times New Roman"/>
          <w:sz w:val="24"/>
          <w:szCs w:val="24"/>
        </w:rPr>
        <w:t xml:space="preserve"> 12226</w:t>
      </w:r>
      <w:r w:rsidR="00062EA2">
        <w:rPr>
          <w:rFonts w:ascii="Times New Roman" w:hAnsi="Times New Roman" w:cs="Times New Roman"/>
          <w:sz w:val="24"/>
          <w:szCs w:val="24"/>
        </w:rPr>
        <w:t>,</w:t>
      </w:r>
      <w:r w:rsidR="00C65515" w:rsidRPr="00C65515">
        <w:rPr>
          <w:rFonts w:ascii="Times New Roman" w:hAnsi="Times New Roman" w:cs="Times New Roman"/>
          <w:sz w:val="24"/>
          <w:szCs w:val="24"/>
        </w:rPr>
        <w:t xml:space="preserve"> k.o. Vukovar, </w:t>
      </w:r>
      <w:r w:rsidR="00197073" w:rsidRPr="00C65515">
        <w:rPr>
          <w:rFonts w:ascii="Times New Roman" w:hAnsi="Times New Roman" w:cs="Times New Roman"/>
          <w:sz w:val="24"/>
          <w:szCs w:val="24"/>
        </w:rPr>
        <w:t>na korištenje udrugama proisteklim iz Domovinsk</w:t>
      </w:r>
      <w:r w:rsidR="00062EA2">
        <w:rPr>
          <w:rFonts w:ascii="Times New Roman" w:hAnsi="Times New Roman" w:cs="Times New Roman"/>
          <w:sz w:val="24"/>
          <w:szCs w:val="24"/>
        </w:rPr>
        <w:t>og rata, po okončanju postupka j</w:t>
      </w:r>
      <w:r w:rsidR="00197073" w:rsidRPr="00C65515">
        <w:rPr>
          <w:rFonts w:ascii="Times New Roman" w:hAnsi="Times New Roman" w:cs="Times New Roman"/>
          <w:sz w:val="24"/>
          <w:szCs w:val="24"/>
        </w:rPr>
        <w:t>avnog natječaja, raspisanog na temelju Odluke o  raspisivanju</w:t>
      </w:r>
      <w:r w:rsidR="00D012D2">
        <w:rPr>
          <w:rFonts w:ascii="Times New Roman" w:hAnsi="Times New Roman" w:cs="Times New Roman"/>
          <w:sz w:val="24"/>
          <w:szCs w:val="24"/>
        </w:rPr>
        <w:t xml:space="preserve"> IV.  J</w:t>
      </w:r>
      <w:r w:rsidR="00197073" w:rsidRPr="00C65515">
        <w:rPr>
          <w:rFonts w:ascii="Times New Roman" w:hAnsi="Times New Roman" w:cs="Times New Roman"/>
          <w:sz w:val="24"/>
          <w:szCs w:val="24"/>
        </w:rPr>
        <w:t>avnog natječaja za podnošenje prijava za dodjelu prostora u vlasništvu Grada Vukovara na korištenje organizacijama civilnog društva za provođenje aktivnosti od interesa za opće dobro</w:t>
      </w:r>
      <w:r w:rsidR="0086465C" w:rsidRPr="00C65515">
        <w:rPr>
          <w:rFonts w:ascii="Times New Roman" w:hAnsi="Times New Roman" w:cs="Times New Roman"/>
          <w:sz w:val="24"/>
          <w:szCs w:val="24"/>
        </w:rPr>
        <w:t xml:space="preserve"> (</w:t>
      </w:r>
      <w:r w:rsidR="00C142A2" w:rsidRPr="00FC4506">
        <w:rPr>
          <w:rFonts w:ascii="Times New Roman" w:hAnsi="Times New Roman" w:cs="Times New Roman"/>
          <w:sz w:val="24"/>
          <w:szCs w:val="24"/>
        </w:rPr>
        <w:t>KLASA: 372-08/23-</w:t>
      </w:r>
      <w:r w:rsidR="00D012D2">
        <w:rPr>
          <w:rFonts w:ascii="Times New Roman" w:hAnsi="Times New Roman" w:cs="Times New Roman"/>
          <w:sz w:val="24"/>
          <w:szCs w:val="24"/>
        </w:rPr>
        <w:t xml:space="preserve">01/4, URBROJ: 2196-1-02-24-66, od 19. ožujka </w:t>
      </w:r>
      <w:r w:rsidR="00CC5F18">
        <w:rPr>
          <w:rFonts w:ascii="Times New Roman" w:hAnsi="Times New Roman" w:cs="Times New Roman"/>
          <w:sz w:val="24"/>
          <w:szCs w:val="24"/>
        </w:rPr>
        <w:t xml:space="preserve"> 2024</w:t>
      </w:r>
      <w:r w:rsidR="00C142A2" w:rsidRPr="00FC4506">
        <w:rPr>
          <w:rFonts w:ascii="Times New Roman" w:hAnsi="Times New Roman" w:cs="Times New Roman"/>
          <w:sz w:val="24"/>
          <w:szCs w:val="24"/>
        </w:rPr>
        <w:t>. godine</w:t>
      </w:r>
      <w:r w:rsidR="0086465C" w:rsidRPr="00C65515">
        <w:rPr>
          <w:rFonts w:ascii="Times New Roman" w:hAnsi="Times New Roman" w:cs="Times New Roman"/>
          <w:sz w:val="24"/>
          <w:szCs w:val="24"/>
        </w:rPr>
        <w:t>), objavljenog na službenim stranicama Grada Vukovara.</w:t>
      </w:r>
    </w:p>
    <w:p w:rsidR="00312D53" w:rsidRPr="00062EA2" w:rsidRDefault="00312D53" w:rsidP="00C65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EA2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EA1724" w:rsidRDefault="0086465C" w:rsidP="00C6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515">
        <w:rPr>
          <w:rFonts w:ascii="Times New Roman" w:hAnsi="Times New Roman" w:cs="Times New Roman"/>
          <w:sz w:val="24"/>
          <w:szCs w:val="24"/>
        </w:rPr>
        <w:t>Po okončanju postupka natječaja iz točke I. ove Odluke, prostori u vlasništvu Grada Vukovara dodjeljuju se na uporabu udrugama koje udovoljavaju uvjetima propisanim objavljenim natječajem, a sve sukladno ocjeni programa od strane Povjerenstva za dodjelu prostora na korištenje braniteljskim udrugama proisteklim iz Domovinskog rata, kako slijedi:</w:t>
      </w:r>
    </w:p>
    <w:p w:rsidR="00062EA2" w:rsidRPr="00C65515" w:rsidRDefault="00062EA2" w:rsidP="00C6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515" w:rsidRPr="00CC5F18" w:rsidRDefault="00D012D2" w:rsidP="00C65515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PROSTOR  P6</w:t>
      </w:r>
      <w:r w:rsidR="00C65515" w:rsidRPr="00CC5F18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Udruga dragovoljaca i veterana Domovinskog rata Vukovar </w:t>
      </w:r>
      <w:r w:rsidR="00062EA2" w:rsidRPr="00CC5F18">
        <w:rPr>
          <w:rFonts w:ascii="Times New Roman" w:hAnsi="Times New Roman" w:cs="Times New Roman"/>
          <w:b/>
          <w:sz w:val="24"/>
          <w:szCs w:val="24"/>
        </w:rPr>
        <w:t xml:space="preserve"> OIB: </w:t>
      </w:r>
      <w:r>
        <w:rPr>
          <w:rFonts w:ascii="Times New Roman" w:hAnsi="Times New Roman" w:cs="Times New Roman"/>
          <w:b/>
          <w:sz w:val="24"/>
          <w:szCs w:val="24"/>
        </w:rPr>
        <w:t>92817803707</w:t>
      </w:r>
      <w:bookmarkStart w:id="0" w:name="_GoBack"/>
      <w:bookmarkEnd w:id="0"/>
      <w:r w:rsidR="00062EA2" w:rsidRPr="00CC5F18">
        <w:rPr>
          <w:rFonts w:ascii="Times New Roman" w:hAnsi="Times New Roman" w:cs="Times New Roman"/>
          <w:b/>
          <w:sz w:val="24"/>
          <w:szCs w:val="24"/>
        </w:rPr>
        <w:t>;</w:t>
      </w:r>
    </w:p>
    <w:p w:rsidR="00C142A2" w:rsidRPr="00CC5F18" w:rsidRDefault="00C142A2" w:rsidP="00CC5F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5515" w:rsidRPr="00C65515" w:rsidRDefault="00C65515" w:rsidP="00C6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724" w:rsidRPr="00062EA2" w:rsidRDefault="00EA1724" w:rsidP="00C65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EA2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C65515" w:rsidRPr="00C65515" w:rsidRDefault="00C65515" w:rsidP="00C6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515">
        <w:rPr>
          <w:rFonts w:ascii="Times New Roman" w:hAnsi="Times New Roman" w:cs="Times New Roman"/>
          <w:sz w:val="24"/>
          <w:szCs w:val="24"/>
        </w:rPr>
        <w:t xml:space="preserve">(1) </w:t>
      </w:r>
      <w:r w:rsidR="0086465C" w:rsidRPr="00C65515">
        <w:rPr>
          <w:rFonts w:ascii="Times New Roman" w:hAnsi="Times New Roman" w:cs="Times New Roman"/>
          <w:sz w:val="24"/>
          <w:szCs w:val="24"/>
        </w:rPr>
        <w:t>Prostor</w:t>
      </w:r>
      <w:r w:rsidR="00C142A2">
        <w:rPr>
          <w:rFonts w:ascii="Times New Roman" w:hAnsi="Times New Roman" w:cs="Times New Roman"/>
          <w:sz w:val="24"/>
          <w:szCs w:val="24"/>
        </w:rPr>
        <w:t>i</w:t>
      </w:r>
      <w:r w:rsidR="0086465C" w:rsidRPr="00C65515">
        <w:rPr>
          <w:rFonts w:ascii="Times New Roman" w:hAnsi="Times New Roman" w:cs="Times New Roman"/>
          <w:sz w:val="24"/>
          <w:szCs w:val="24"/>
        </w:rPr>
        <w:t xml:space="preserve"> iz članka 2. ove Odluke dodjeljuj</w:t>
      </w:r>
      <w:r w:rsidR="00C142A2">
        <w:rPr>
          <w:rFonts w:ascii="Times New Roman" w:hAnsi="Times New Roman" w:cs="Times New Roman"/>
          <w:sz w:val="24"/>
          <w:szCs w:val="24"/>
        </w:rPr>
        <w:t>u</w:t>
      </w:r>
      <w:r w:rsidR="0086465C" w:rsidRPr="00C65515">
        <w:rPr>
          <w:rFonts w:ascii="Times New Roman" w:hAnsi="Times New Roman" w:cs="Times New Roman"/>
          <w:sz w:val="24"/>
          <w:szCs w:val="24"/>
        </w:rPr>
        <w:t xml:space="preserve"> se na uporabu na određeno vrijeme u trajanju od 5 godin</w:t>
      </w:r>
      <w:r w:rsidRPr="00C65515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C65515" w:rsidRPr="00C65515" w:rsidRDefault="00C65515" w:rsidP="00062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515">
        <w:rPr>
          <w:rFonts w:ascii="Times New Roman" w:hAnsi="Times New Roman" w:cs="Times New Roman"/>
          <w:sz w:val="24"/>
          <w:szCs w:val="24"/>
        </w:rPr>
        <w:lastRenderedPageBreak/>
        <w:t xml:space="preserve">(2) Istekom roka od </w:t>
      </w:r>
      <w:r w:rsidR="00A23821">
        <w:rPr>
          <w:rFonts w:ascii="Times New Roman" w:hAnsi="Times New Roman" w:cs="Times New Roman"/>
          <w:sz w:val="24"/>
          <w:szCs w:val="24"/>
        </w:rPr>
        <w:t xml:space="preserve">5 </w:t>
      </w:r>
      <w:r w:rsidRPr="00C65515">
        <w:rPr>
          <w:rFonts w:ascii="Times New Roman" w:hAnsi="Times New Roman" w:cs="Times New Roman"/>
          <w:sz w:val="24"/>
          <w:szCs w:val="24"/>
        </w:rPr>
        <w:t>godina</w:t>
      </w:r>
      <w:r w:rsidR="00D36F77">
        <w:rPr>
          <w:rFonts w:ascii="Times New Roman" w:hAnsi="Times New Roman" w:cs="Times New Roman"/>
          <w:sz w:val="24"/>
          <w:szCs w:val="24"/>
        </w:rPr>
        <w:t>,</w:t>
      </w:r>
      <w:r w:rsidRPr="00C65515">
        <w:rPr>
          <w:rFonts w:ascii="Times New Roman" w:hAnsi="Times New Roman" w:cs="Times New Roman"/>
          <w:sz w:val="24"/>
          <w:szCs w:val="24"/>
        </w:rPr>
        <w:t xml:space="preserve"> korisniku se može ponovno dodijeliti na korištenje na rok od daljnjih 5 godina.</w:t>
      </w:r>
    </w:p>
    <w:p w:rsidR="00C65515" w:rsidRPr="00C65515" w:rsidRDefault="00C65515" w:rsidP="00C65515">
      <w:pPr>
        <w:pStyle w:val="Standard"/>
        <w:jc w:val="both"/>
        <w:rPr>
          <w:rFonts w:cs="Times New Roman"/>
        </w:rPr>
      </w:pPr>
      <w:r w:rsidRPr="00C65515">
        <w:rPr>
          <w:rFonts w:cs="Times New Roman"/>
          <w:noProof/>
        </w:rPr>
        <w:t>(3) Visinu mjesečne naknade po m</w:t>
      </w:r>
      <w:r w:rsidRPr="00C65515">
        <w:rPr>
          <w:rFonts w:cs="Times New Roman"/>
          <w:noProof/>
          <w:vertAlign w:val="superscript"/>
        </w:rPr>
        <w:t>2</w:t>
      </w:r>
      <w:r w:rsidRPr="00C65515">
        <w:rPr>
          <w:rFonts w:cs="Times New Roman"/>
          <w:noProof/>
        </w:rPr>
        <w:t xml:space="preserve"> utvrđuje Gradonačelnik svojom odlukom, a </w:t>
      </w:r>
      <w:r w:rsidRPr="00C65515">
        <w:rPr>
          <w:rFonts w:cs="Times New Roman"/>
        </w:rPr>
        <w:t xml:space="preserve">iznosi </w:t>
      </w:r>
      <w:r w:rsidR="00062EA2">
        <w:rPr>
          <w:rFonts w:cs="Times New Roman"/>
        </w:rPr>
        <w:t>1</w:t>
      </w:r>
      <w:r w:rsidRPr="00C65515">
        <w:rPr>
          <w:rFonts w:cs="Times New Roman"/>
        </w:rPr>
        <w:t>,</w:t>
      </w:r>
      <w:r w:rsidR="00062EA2">
        <w:rPr>
          <w:rFonts w:cs="Times New Roman"/>
        </w:rPr>
        <w:t>05</w:t>
      </w:r>
      <w:r w:rsidRPr="00C65515">
        <w:rPr>
          <w:rFonts w:cs="Times New Roman"/>
        </w:rPr>
        <w:t xml:space="preserve"> </w:t>
      </w:r>
      <w:r w:rsidR="00062EA2">
        <w:rPr>
          <w:rFonts w:cs="Times New Roman"/>
        </w:rPr>
        <w:t>€</w:t>
      </w:r>
      <w:r w:rsidRPr="00C65515">
        <w:rPr>
          <w:rFonts w:cs="Times New Roman"/>
        </w:rPr>
        <w:t>/m</w:t>
      </w:r>
      <w:r w:rsidRPr="00C65515">
        <w:rPr>
          <w:rFonts w:cs="Times New Roman"/>
          <w:vertAlign w:val="superscript"/>
        </w:rPr>
        <w:t>2</w:t>
      </w:r>
      <w:r w:rsidRPr="00C65515">
        <w:rPr>
          <w:rFonts w:cs="Times New Roman"/>
        </w:rPr>
        <w:t xml:space="preserve"> (bez PDV-a) uvećana za PDV sukladno odredbama Zakona o porezu na dodanu vrijednost (</w:t>
      </w:r>
      <w:r w:rsidR="00062EA2">
        <w:rPr>
          <w:rFonts w:cs="Times New Roman"/>
        </w:rPr>
        <w:t>„</w:t>
      </w:r>
      <w:r w:rsidR="00062EA2" w:rsidRPr="00062EA2">
        <w:rPr>
          <w:rFonts w:cs="Times New Roman"/>
        </w:rPr>
        <w:t>Narodne novine</w:t>
      </w:r>
      <w:r w:rsidR="00062EA2">
        <w:rPr>
          <w:rFonts w:cs="Times New Roman"/>
        </w:rPr>
        <w:t>“ br.</w:t>
      </w:r>
      <w:r w:rsidR="00062EA2" w:rsidRPr="00062EA2">
        <w:rPr>
          <w:rFonts w:cs="Times New Roman"/>
        </w:rPr>
        <w:t xml:space="preserve"> 73/13, 99/13, 148/13, 153/13, 143/14, 115/16, 106/18,</w:t>
      </w:r>
      <w:r w:rsidR="00CC5F18">
        <w:rPr>
          <w:rFonts w:cs="Times New Roman"/>
        </w:rPr>
        <w:t xml:space="preserve"> 121/19, 138/20, 39/22, 113/22,</w:t>
      </w:r>
      <w:r w:rsidR="00062EA2" w:rsidRPr="00062EA2">
        <w:rPr>
          <w:rFonts w:cs="Times New Roman"/>
        </w:rPr>
        <w:t xml:space="preserve"> 33/23</w:t>
      </w:r>
      <w:r w:rsidR="00CC5F18">
        <w:rPr>
          <w:rFonts w:cs="Times New Roman"/>
        </w:rPr>
        <w:t xml:space="preserve"> i 114/23</w:t>
      </w:r>
      <w:r w:rsidR="00062EA2" w:rsidRPr="00062EA2">
        <w:rPr>
          <w:rFonts w:cs="Times New Roman"/>
        </w:rPr>
        <w:t>).</w:t>
      </w:r>
      <w:r w:rsidRPr="00C65515">
        <w:rPr>
          <w:rFonts w:cs="Times New Roman"/>
        </w:rPr>
        <w:t xml:space="preserve"> </w:t>
      </w:r>
    </w:p>
    <w:p w:rsidR="00C65515" w:rsidRPr="00C65515" w:rsidRDefault="00C65515" w:rsidP="00C65515">
      <w:pPr>
        <w:pStyle w:val="Standard"/>
        <w:jc w:val="both"/>
        <w:rPr>
          <w:rFonts w:cs="Times New Roman"/>
        </w:rPr>
      </w:pPr>
      <w:r w:rsidRPr="00C65515">
        <w:rPr>
          <w:rFonts w:cs="Times New Roman"/>
        </w:rPr>
        <w:t>(4) Mjesečna naknada obuhvaća režijske troškove prostora i troškove javnih usluga te trošak održavanja prostora koji su udruge dužne snositi.</w:t>
      </w:r>
    </w:p>
    <w:p w:rsidR="005B3EB8" w:rsidRPr="00C65515" w:rsidRDefault="005B3EB8" w:rsidP="00C6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DF7" w:rsidRPr="00062EA2" w:rsidRDefault="00DD2DF7" w:rsidP="00C65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EA2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DD2DF7" w:rsidRPr="00C65515" w:rsidRDefault="0086465C" w:rsidP="00C6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515">
        <w:rPr>
          <w:rFonts w:ascii="Times New Roman" w:hAnsi="Times New Roman" w:cs="Times New Roman"/>
          <w:sz w:val="24"/>
          <w:szCs w:val="24"/>
        </w:rPr>
        <w:t>Korisni</w:t>
      </w:r>
      <w:r w:rsidR="00D36F77">
        <w:rPr>
          <w:rFonts w:ascii="Times New Roman" w:hAnsi="Times New Roman" w:cs="Times New Roman"/>
          <w:sz w:val="24"/>
          <w:szCs w:val="24"/>
        </w:rPr>
        <w:t>ci</w:t>
      </w:r>
      <w:r w:rsidRPr="00C65515">
        <w:rPr>
          <w:rFonts w:ascii="Times New Roman" w:hAnsi="Times New Roman" w:cs="Times New Roman"/>
          <w:sz w:val="24"/>
          <w:szCs w:val="24"/>
        </w:rPr>
        <w:t xml:space="preserve"> prostora iz članka 2. ove Odluke ne smij</w:t>
      </w:r>
      <w:r w:rsidR="00D36F77">
        <w:rPr>
          <w:rFonts w:ascii="Times New Roman" w:hAnsi="Times New Roman" w:cs="Times New Roman"/>
          <w:sz w:val="24"/>
          <w:szCs w:val="24"/>
        </w:rPr>
        <w:t>u</w:t>
      </w:r>
      <w:r w:rsidRPr="00C65515">
        <w:rPr>
          <w:rFonts w:ascii="Times New Roman" w:hAnsi="Times New Roman" w:cs="Times New Roman"/>
          <w:sz w:val="24"/>
          <w:szCs w:val="24"/>
        </w:rPr>
        <w:t xml:space="preserve"> prostor</w:t>
      </w:r>
      <w:r w:rsidR="00D36F77">
        <w:rPr>
          <w:rFonts w:ascii="Times New Roman" w:hAnsi="Times New Roman" w:cs="Times New Roman"/>
          <w:sz w:val="24"/>
          <w:szCs w:val="24"/>
        </w:rPr>
        <w:t>e</w:t>
      </w:r>
      <w:r w:rsidRPr="00C65515">
        <w:rPr>
          <w:rFonts w:ascii="Times New Roman" w:hAnsi="Times New Roman" w:cs="Times New Roman"/>
          <w:sz w:val="24"/>
          <w:szCs w:val="24"/>
        </w:rPr>
        <w:t xml:space="preserve"> davati u zakup ili uporabu drugome, a duž</w:t>
      </w:r>
      <w:r w:rsidR="00D36F77">
        <w:rPr>
          <w:rFonts w:ascii="Times New Roman" w:hAnsi="Times New Roman" w:cs="Times New Roman"/>
          <w:sz w:val="24"/>
          <w:szCs w:val="24"/>
        </w:rPr>
        <w:t>ni su ih koristiti prema njihovoj</w:t>
      </w:r>
      <w:r w:rsidRPr="00C65515">
        <w:rPr>
          <w:rFonts w:ascii="Times New Roman" w:hAnsi="Times New Roman" w:cs="Times New Roman"/>
          <w:sz w:val="24"/>
          <w:szCs w:val="24"/>
        </w:rPr>
        <w:t xml:space="preserve"> namjeni, odnosno u strogo programske svrhe.</w:t>
      </w:r>
    </w:p>
    <w:p w:rsidR="009E0D84" w:rsidRPr="00C65515" w:rsidRDefault="009E0D84" w:rsidP="00C6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DF7" w:rsidRPr="00062EA2" w:rsidRDefault="00DD2DF7" w:rsidP="00C65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EA2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061373" w:rsidRPr="00C65515" w:rsidRDefault="00061373" w:rsidP="00061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515">
        <w:rPr>
          <w:rFonts w:ascii="Times New Roman" w:hAnsi="Times New Roman" w:cs="Times New Roman"/>
          <w:sz w:val="24"/>
          <w:szCs w:val="24"/>
        </w:rPr>
        <w:t>Na temelju ove Odluke</w:t>
      </w:r>
      <w:r w:rsidR="00062EA2">
        <w:rPr>
          <w:rFonts w:ascii="Times New Roman" w:hAnsi="Times New Roman" w:cs="Times New Roman"/>
          <w:sz w:val="24"/>
          <w:szCs w:val="24"/>
        </w:rPr>
        <w:t>,</w:t>
      </w:r>
      <w:r w:rsidRPr="00C65515">
        <w:rPr>
          <w:rFonts w:ascii="Times New Roman" w:hAnsi="Times New Roman" w:cs="Times New Roman"/>
          <w:sz w:val="24"/>
          <w:szCs w:val="24"/>
        </w:rPr>
        <w:t xml:space="preserve"> gradonačelnik Grada Vukovara će s nositelj</w:t>
      </w:r>
      <w:r w:rsidR="00CC5F18">
        <w:rPr>
          <w:rFonts w:ascii="Times New Roman" w:hAnsi="Times New Roman" w:cs="Times New Roman"/>
          <w:sz w:val="24"/>
          <w:szCs w:val="24"/>
        </w:rPr>
        <w:t>em</w:t>
      </w:r>
      <w:r w:rsidRPr="00C65515">
        <w:rPr>
          <w:rFonts w:ascii="Times New Roman" w:hAnsi="Times New Roman" w:cs="Times New Roman"/>
          <w:sz w:val="24"/>
          <w:szCs w:val="24"/>
        </w:rPr>
        <w:t xml:space="preserve"> projek</w:t>
      </w:r>
      <w:r w:rsidR="00D36F77">
        <w:rPr>
          <w:rFonts w:ascii="Times New Roman" w:hAnsi="Times New Roman" w:cs="Times New Roman"/>
          <w:sz w:val="24"/>
          <w:szCs w:val="24"/>
        </w:rPr>
        <w:t>a</w:t>
      </w:r>
      <w:r w:rsidR="00CC5F18">
        <w:rPr>
          <w:rFonts w:ascii="Times New Roman" w:hAnsi="Times New Roman" w:cs="Times New Roman"/>
          <w:sz w:val="24"/>
          <w:szCs w:val="24"/>
        </w:rPr>
        <w:t>ta sklopiti pojedinačni Ugovor</w:t>
      </w:r>
      <w:r w:rsidRPr="00C65515">
        <w:rPr>
          <w:rFonts w:ascii="Times New Roman" w:hAnsi="Times New Roman" w:cs="Times New Roman"/>
          <w:sz w:val="24"/>
          <w:szCs w:val="24"/>
        </w:rPr>
        <w:t xml:space="preserve"> o korištenju prostora.</w:t>
      </w:r>
    </w:p>
    <w:p w:rsidR="00743C16" w:rsidRPr="00C65515" w:rsidRDefault="00743C16" w:rsidP="00C6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C16" w:rsidRPr="00062EA2" w:rsidRDefault="00743C16" w:rsidP="00C65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EA2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061373" w:rsidRPr="00C65515" w:rsidRDefault="00061373" w:rsidP="00061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515">
        <w:rPr>
          <w:rFonts w:ascii="Times New Roman" w:hAnsi="Times New Roman" w:cs="Times New Roman"/>
          <w:sz w:val="24"/>
          <w:szCs w:val="24"/>
        </w:rPr>
        <w:t>(1) Ugovor o korištenju prostora prestaje otkazom na način propisan ugovorom o korištenju prostora te člankom 43. Odluke o kriterijima, mjerilima i postupcima za dodjelu nefinancijske podrške u pravima, pokretninama i nekretninama organizacijama civilnog društva („Službeni vjesnik“ Grada Vukovara broj 7/16 i 1/18).</w:t>
      </w:r>
    </w:p>
    <w:p w:rsidR="00061373" w:rsidRPr="00C65515" w:rsidRDefault="00061373" w:rsidP="00061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515">
        <w:rPr>
          <w:rFonts w:ascii="Times New Roman" w:hAnsi="Times New Roman" w:cs="Times New Roman"/>
          <w:sz w:val="24"/>
          <w:szCs w:val="24"/>
        </w:rPr>
        <w:t>(2) U slučaju prestanka Ugovora o korištenju prostora, korisnik je u obvezi prostor vratiti Gradu Vukovaru, slobodan od osoba i stvari, u stanju predaje, odnosno izvršene adaptacije za koju je ishodio suglasnost nadležnog tijela Grada Vukovara.</w:t>
      </w:r>
    </w:p>
    <w:p w:rsidR="00902D03" w:rsidRPr="00C65515" w:rsidRDefault="00902D03" w:rsidP="00C6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C16" w:rsidRPr="00062EA2" w:rsidRDefault="00743C16" w:rsidP="00C65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EA2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6C475C" w:rsidRPr="00C65515" w:rsidRDefault="00061373" w:rsidP="00061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provedbu ove Odluke zadužuje se Upravni odjel za </w:t>
      </w:r>
      <w:r w:rsidR="00062EA2">
        <w:rPr>
          <w:rFonts w:ascii="Times New Roman" w:hAnsi="Times New Roman" w:cs="Times New Roman"/>
          <w:sz w:val="24"/>
          <w:szCs w:val="24"/>
        </w:rPr>
        <w:t>obrazovanje, sport i branitelje</w:t>
      </w:r>
      <w:r>
        <w:rPr>
          <w:rFonts w:ascii="Times New Roman" w:hAnsi="Times New Roman" w:cs="Times New Roman"/>
          <w:sz w:val="24"/>
          <w:szCs w:val="24"/>
        </w:rPr>
        <w:t>, a za financijski dio Upravni odjel za financije i nabavu.</w:t>
      </w:r>
    </w:p>
    <w:p w:rsidR="005B3EB8" w:rsidRPr="00C65515" w:rsidRDefault="005B3EB8" w:rsidP="00C65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1E1" w:rsidRPr="00062EA2" w:rsidRDefault="00E161E1" w:rsidP="00C65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EA2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061373" w:rsidRPr="00C65515" w:rsidRDefault="00061373" w:rsidP="00061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515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B01ED5" w:rsidRDefault="00B01ED5" w:rsidP="00C6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EA2" w:rsidRDefault="00062EA2" w:rsidP="00C6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EA2" w:rsidRPr="00C65515" w:rsidRDefault="00062EA2" w:rsidP="00C6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ED5" w:rsidRPr="00062EA2" w:rsidRDefault="00B01ED5" w:rsidP="00C6551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EA2">
        <w:rPr>
          <w:rFonts w:ascii="Times New Roman" w:hAnsi="Times New Roman" w:cs="Times New Roman"/>
          <w:b/>
          <w:sz w:val="24"/>
          <w:szCs w:val="24"/>
        </w:rPr>
        <w:t>GRADONAČELNIK</w:t>
      </w:r>
    </w:p>
    <w:p w:rsidR="00B01ED5" w:rsidRPr="00C65515" w:rsidRDefault="00B01ED5" w:rsidP="00C6551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51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62E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42A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C65515">
        <w:rPr>
          <w:rFonts w:ascii="Times New Roman" w:hAnsi="Times New Roman" w:cs="Times New Roman"/>
          <w:i/>
          <w:sz w:val="24"/>
          <w:szCs w:val="24"/>
        </w:rPr>
        <w:t xml:space="preserve">Ivan </w:t>
      </w:r>
      <w:proofErr w:type="spellStart"/>
      <w:r w:rsidRPr="00C65515">
        <w:rPr>
          <w:rFonts w:ascii="Times New Roman" w:hAnsi="Times New Roman" w:cs="Times New Roman"/>
          <w:i/>
          <w:sz w:val="24"/>
          <w:szCs w:val="24"/>
        </w:rPr>
        <w:t>Penava</w:t>
      </w:r>
      <w:proofErr w:type="spellEnd"/>
    </w:p>
    <w:sectPr w:rsidR="00B01ED5" w:rsidRPr="00C6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43E"/>
    <w:multiLevelType w:val="hybridMultilevel"/>
    <w:tmpl w:val="FDE603CA"/>
    <w:lvl w:ilvl="0" w:tplc="A04649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17B14"/>
    <w:multiLevelType w:val="hybridMultilevel"/>
    <w:tmpl w:val="00EA4CD6"/>
    <w:lvl w:ilvl="0" w:tplc="ACA4AF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57FD7"/>
    <w:multiLevelType w:val="hybridMultilevel"/>
    <w:tmpl w:val="6310F37A"/>
    <w:lvl w:ilvl="0" w:tplc="851E77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D54A7"/>
    <w:multiLevelType w:val="hybridMultilevel"/>
    <w:tmpl w:val="62389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B55B2"/>
    <w:multiLevelType w:val="hybridMultilevel"/>
    <w:tmpl w:val="ED58CE06"/>
    <w:lvl w:ilvl="0" w:tplc="E7DA22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42111"/>
    <w:multiLevelType w:val="hybridMultilevel"/>
    <w:tmpl w:val="9F38A812"/>
    <w:lvl w:ilvl="0" w:tplc="7A0232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40B9B"/>
    <w:multiLevelType w:val="hybridMultilevel"/>
    <w:tmpl w:val="D37E0322"/>
    <w:lvl w:ilvl="0" w:tplc="57048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0360B"/>
    <w:multiLevelType w:val="hybridMultilevel"/>
    <w:tmpl w:val="855E0D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8785F"/>
    <w:multiLevelType w:val="hybridMultilevel"/>
    <w:tmpl w:val="5F2EE528"/>
    <w:lvl w:ilvl="0" w:tplc="4A1EEA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F78A0"/>
    <w:multiLevelType w:val="hybridMultilevel"/>
    <w:tmpl w:val="5B9ABA06"/>
    <w:lvl w:ilvl="0" w:tplc="73A642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CD"/>
    <w:rsid w:val="000209AA"/>
    <w:rsid w:val="00061373"/>
    <w:rsid w:val="00062EA2"/>
    <w:rsid w:val="00096197"/>
    <w:rsid w:val="00097E7C"/>
    <w:rsid w:val="000B6F4C"/>
    <w:rsid w:val="000F168A"/>
    <w:rsid w:val="000F3F85"/>
    <w:rsid w:val="00127062"/>
    <w:rsid w:val="00134565"/>
    <w:rsid w:val="00137EF5"/>
    <w:rsid w:val="0016468C"/>
    <w:rsid w:val="0018650D"/>
    <w:rsid w:val="001948DD"/>
    <w:rsid w:val="00197073"/>
    <w:rsid w:val="00225D4B"/>
    <w:rsid w:val="00311153"/>
    <w:rsid w:val="00312D53"/>
    <w:rsid w:val="00375732"/>
    <w:rsid w:val="00424CED"/>
    <w:rsid w:val="00432E67"/>
    <w:rsid w:val="00463706"/>
    <w:rsid w:val="00487332"/>
    <w:rsid w:val="00495011"/>
    <w:rsid w:val="004B76AF"/>
    <w:rsid w:val="00574116"/>
    <w:rsid w:val="005A3C79"/>
    <w:rsid w:val="005B3EB8"/>
    <w:rsid w:val="00635F2F"/>
    <w:rsid w:val="006C41CA"/>
    <w:rsid w:val="006C475C"/>
    <w:rsid w:val="006D0F41"/>
    <w:rsid w:val="00727C48"/>
    <w:rsid w:val="0073612E"/>
    <w:rsid w:val="00743C16"/>
    <w:rsid w:val="00744523"/>
    <w:rsid w:val="007A3745"/>
    <w:rsid w:val="007D3C1D"/>
    <w:rsid w:val="007E3CC3"/>
    <w:rsid w:val="007F6ED4"/>
    <w:rsid w:val="00842902"/>
    <w:rsid w:val="0086465C"/>
    <w:rsid w:val="00867395"/>
    <w:rsid w:val="00890EED"/>
    <w:rsid w:val="00902D03"/>
    <w:rsid w:val="00903F24"/>
    <w:rsid w:val="00931F7E"/>
    <w:rsid w:val="0096572D"/>
    <w:rsid w:val="009E0D84"/>
    <w:rsid w:val="00A23821"/>
    <w:rsid w:val="00A843CD"/>
    <w:rsid w:val="00AF0454"/>
    <w:rsid w:val="00B01ED5"/>
    <w:rsid w:val="00B65C15"/>
    <w:rsid w:val="00B958B0"/>
    <w:rsid w:val="00BA45EF"/>
    <w:rsid w:val="00BC4F7C"/>
    <w:rsid w:val="00BC795A"/>
    <w:rsid w:val="00BF347A"/>
    <w:rsid w:val="00C142A2"/>
    <w:rsid w:val="00C17923"/>
    <w:rsid w:val="00C207D3"/>
    <w:rsid w:val="00C65515"/>
    <w:rsid w:val="00CA6D5A"/>
    <w:rsid w:val="00CC5F18"/>
    <w:rsid w:val="00CD314D"/>
    <w:rsid w:val="00D012D2"/>
    <w:rsid w:val="00D14798"/>
    <w:rsid w:val="00D36F77"/>
    <w:rsid w:val="00D5710F"/>
    <w:rsid w:val="00DA4BE5"/>
    <w:rsid w:val="00DD2DF7"/>
    <w:rsid w:val="00E161E1"/>
    <w:rsid w:val="00E5348F"/>
    <w:rsid w:val="00EA1724"/>
    <w:rsid w:val="00EA4E7D"/>
    <w:rsid w:val="00EA7868"/>
    <w:rsid w:val="00EF4A83"/>
    <w:rsid w:val="00FC05A7"/>
    <w:rsid w:val="00FE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4523"/>
    <w:pPr>
      <w:ind w:left="720"/>
      <w:contextualSpacing/>
    </w:pPr>
  </w:style>
  <w:style w:type="table" w:styleId="Reetkatablice">
    <w:name w:val="Table Grid"/>
    <w:basedOn w:val="Obinatablica"/>
    <w:uiPriority w:val="39"/>
    <w:rsid w:val="00EA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43C1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0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5A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655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4523"/>
    <w:pPr>
      <w:ind w:left="720"/>
      <w:contextualSpacing/>
    </w:pPr>
  </w:style>
  <w:style w:type="table" w:styleId="Reetkatablice">
    <w:name w:val="Table Grid"/>
    <w:basedOn w:val="Obinatablica"/>
    <w:uiPriority w:val="39"/>
    <w:rsid w:val="00EA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43C1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0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5A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655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Šlafhauzer</dc:creator>
  <cp:keywords/>
  <dc:description/>
  <cp:lastModifiedBy>Ruza Veselcic-Sijakovic</cp:lastModifiedBy>
  <cp:revision>11</cp:revision>
  <cp:lastPrinted>2024-05-08T10:54:00Z</cp:lastPrinted>
  <dcterms:created xsi:type="dcterms:W3CDTF">2023-06-01T11:17:00Z</dcterms:created>
  <dcterms:modified xsi:type="dcterms:W3CDTF">2024-05-08T10:55:00Z</dcterms:modified>
</cp:coreProperties>
</file>